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92" w:rsidRDefault="00810F92" w:rsidP="00810F92">
      <w:pPr>
        <w:spacing w:line="240" w:lineRule="auto"/>
        <w:ind w:firstLineChars="0" w:firstLine="0"/>
        <w:rPr>
          <w:rFonts w:ascii="黑体" w:eastAsia="黑体" w:hAnsi="黑体" w:cs="Times New Roman"/>
          <w:sz w:val="24"/>
          <w:szCs w:val="48"/>
        </w:rPr>
      </w:pPr>
      <w:r>
        <w:rPr>
          <w:rFonts w:ascii="黑体" w:eastAsia="黑体" w:hAnsi="黑体" w:cs="Times New Roman" w:hint="eastAsia"/>
          <w:sz w:val="24"/>
          <w:szCs w:val="48"/>
        </w:rPr>
        <w:t>附件</w:t>
      </w:r>
      <w:r>
        <w:rPr>
          <w:rFonts w:ascii="黑体" w:eastAsia="黑体" w:hAnsi="黑体" w:cs="Times New Roman"/>
          <w:sz w:val="24"/>
          <w:szCs w:val="48"/>
        </w:rPr>
        <w:t>1</w:t>
      </w:r>
    </w:p>
    <w:p w:rsidR="00810F92" w:rsidRDefault="00810F92" w:rsidP="00810F92">
      <w:pPr>
        <w:spacing w:line="240" w:lineRule="auto"/>
        <w:ind w:firstLineChars="0" w:firstLine="0"/>
        <w:jc w:val="center"/>
        <w:rPr>
          <w:rFonts w:ascii="黑体" w:eastAsia="黑体" w:hAnsi="黑体" w:cs="Times New Roman"/>
          <w:sz w:val="36"/>
          <w:szCs w:val="48"/>
        </w:rPr>
      </w:pPr>
      <w:r>
        <w:rPr>
          <w:rFonts w:ascii="黑体" w:eastAsia="黑体" w:hAnsi="黑体" w:cs="Times New Roman" w:hint="eastAsia"/>
          <w:sz w:val="36"/>
          <w:szCs w:val="48"/>
        </w:rPr>
        <w:t>上海出版印刷高等专科学校</w:t>
      </w:r>
    </w:p>
    <w:p w:rsidR="00810F92" w:rsidRDefault="00810F92" w:rsidP="00810F92">
      <w:pPr>
        <w:spacing w:afterLines="50" w:after="156" w:line="240" w:lineRule="auto"/>
        <w:ind w:firstLineChars="0" w:firstLine="0"/>
        <w:jc w:val="center"/>
        <w:rPr>
          <w:rFonts w:ascii="黑体" w:eastAsia="黑体" w:hAnsi="黑体" w:cs="Times New Roman"/>
          <w:sz w:val="36"/>
          <w:szCs w:val="48"/>
        </w:rPr>
      </w:pPr>
      <w:bookmarkStart w:id="0" w:name="_GoBack"/>
      <w:r>
        <w:rPr>
          <w:rFonts w:ascii="黑体" w:eastAsia="黑体" w:hAnsi="黑体" w:cs="Times New Roman" w:hint="eastAsia"/>
          <w:sz w:val="36"/>
          <w:szCs w:val="48"/>
        </w:rPr>
        <w:t>校内公务车辆使用申请单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810F92" w:rsidTr="00735815">
        <w:trPr>
          <w:trHeight w:val="567"/>
          <w:jc w:val="center"/>
        </w:trPr>
        <w:tc>
          <w:tcPr>
            <w:tcW w:w="2835" w:type="dxa"/>
            <w:vAlign w:val="center"/>
          </w:tcPr>
          <w:bookmarkEnd w:id="0"/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使用事由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810F92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使用部门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</w:p>
        </w:tc>
      </w:tr>
      <w:tr w:rsidR="00810F92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使用日期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年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月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日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星期</w:t>
            </w:r>
          </w:p>
        </w:tc>
      </w:tr>
      <w:tr w:rsidR="00810F92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使用时间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时  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分 至  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时    分</w:t>
            </w:r>
          </w:p>
        </w:tc>
      </w:tr>
      <w:tr w:rsidR="00810F92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使用车型</w:t>
            </w:r>
          </w:p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（勾选）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48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□商务车（6座）</w:t>
            </w:r>
          </w:p>
          <w:p w:rsidR="00810F92" w:rsidRDefault="00810F92" w:rsidP="00735815">
            <w:pPr>
              <w:spacing w:line="48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□小型客车（15座） □大型客车（50座</w:t>
            </w:r>
            <w:r>
              <w:rPr>
                <w:rFonts w:ascii="楷体" w:eastAsia="楷体" w:hAnsi="楷体" w:cs="Times New Roman" w:hint="eastAsia"/>
                <w:sz w:val="22"/>
                <w:szCs w:val="28"/>
              </w:rPr>
              <w:t>）</w:t>
            </w:r>
          </w:p>
        </w:tc>
      </w:tr>
      <w:tr w:rsidR="00810F92" w:rsidTr="00735815">
        <w:trPr>
          <w:trHeight w:val="2268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使用详情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480" w:lineRule="auto"/>
              <w:ind w:firstLineChars="0" w:firstLine="0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出发地：</w:t>
            </w:r>
          </w:p>
          <w:p w:rsidR="00810F92" w:rsidRDefault="00810F92" w:rsidP="00735815">
            <w:pPr>
              <w:spacing w:line="480" w:lineRule="auto"/>
              <w:ind w:firstLineChars="0" w:firstLine="0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目的地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810F92" w:rsidRDefault="00810F92" w:rsidP="00735815">
            <w:pPr>
              <w:spacing w:line="480" w:lineRule="auto"/>
              <w:ind w:firstLineChars="0" w:firstLine="0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人  数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810F92" w:rsidRDefault="00810F92" w:rsidP="00735815">
            <w:pPr>
              <w:spacing w:line="48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次  数：</w:t>
            </w:r>
          </w:p>
        </w:tc>
      </w:tr>
      <w:tr w:rsidR="00810F92" w:rsidTr="00735815">
        <w:trPr>
          <w:trHeight w:val="1134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活动负责人</w:t>
            </w:r>
          </w:p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（教师）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480" w:lineRule="auto"/>
              <w:ind w:firstLineChars="0" w:firstLine="0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姓名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810F92" w:rsidRDefault="00810F92" w:rsidP="00735815">
            <w:pPr>
              <w:spacing w:line="480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联系方式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</w:tc>
      </w:tr>
      <w:tr w:rsidR="00810F92" w:rsidTr="00735815">
        <w:trPr>
          <w:trHeight w:val="850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部门领导审批</w:t>
            </w:r>
          </w:p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（签字）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</w:tr>
      <w:tr w:rsidR="00810F92" w:rsidTr="00735815">
        <w:trPr>
          <w:trHeight w:val="850"/>
          <w:jc w:val="center"/>
        </w:trPr>
        <w:tc>
          <w:tcPr>
            <w:tcW w:w="2835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分管</w:t>
            </w:r>
            <w:r>
              <w:rPr>
                <w:rFonts w:ascii="黑体" w:eastAsia="黑体" w:hAnsi="黑体" w:cs="Times New Roman"/>
                <w:sz w:val="24"/>
                <w:szCs w:val="28"/>
              </w:rPr>
              <w:t>校领导审批</w:t>
            </w:r>
          </w:p>
          <w:p w:rsidR="00810F92" w:rsidRDefault="00810F92" w:rsidP="00735815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（签字）</w:t>
            </w:r>
          </w:p>
        </w:tc>
        <w:tc>
          <w:tcPr>
            <w:tcW w:w="6803" w:type="dxa"/>
            <w:vAlign w:val="center"/>
          </w:tcPr>
          <w:p w:rsidR="00810F92" w:rsidRDefault="00810F92" w:rsidP="00735815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</w:tr>
    </w:tbl>
    <w:p w:rsidR="00810F92" w:rsidRDefault="00810F92" w:rsidP="00810F92">
      <w:pPr>
        <w:spacing w:line="240" w:lineRule="auto"/>
        <w:ind w:firstLineChars="0" w:firstLine="0"/>
        <w:rPr>
          <w:rFonts w:ascii="楷体" w:eastAsia="楷体" w:hAnsi="楷体" w:cs="Times New Roman"/>
          <w:b/>
          <w:sz w:val="24"/>
          <w:szCs w:val="28"/>
        </w:rPr>
      </w:pPr>
    </w:p>
    <w:p w:rsidR="00810F92" w:rsidRDefault="00810F92" w:rsidP="00810F92">
      <w:pPr>
        <w:spacing w:line="240" w:lineRule="auto"/>
        <w:ind w:firstLineChars="0" w:firstLine="0"/>
        <w:rPr>
          <w:rFonts w:ascii="楷体" w:eastAsia="楷体" w:hAnsi="楷体" w:cs="Times New Roman"/>
          <w:b/>
          <w:sz w:val="24"/>
          <w:szCs w:val="28"/>
        </w:rPr>
      </w:pPr>
      <w:r>
        <w:rPr>
          <w:rFonts w:ascii="楷体" w:eastAsia="楷体" w:hAnsi="楷体" w:cs="Times New Roman" w:hint="eastAsia"/>
          <w:b/>
          <w:sz w:val="24"/>
          <w:szCs w:val="28"/>
        </w:rPr>
        <w:t>使用说明：</w:t>
      </w:r>
    </w:p>
    <w:p w:rsidR="00810F92" w:rsidRDefault="00810F92" w:rsidP="00810F92">
      <w:pPr>
        <w:spacing w:line="240" w:lineRule="auto"/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1.该申请单主要用于学校公务车辆使用的申请</w:t>
      </w:r>
      <w:r>
        <w:rPr>
          <w:rFonts w:ascii="楷体" w:eastAsia="楷体" w:hAnsi="楷体" w:cs="Times New Roman"/>
          <w:sz w:val="24"/>
          <w:szCs w:val="28"/>
        </w:rPr>
        <w:t>、</w:t>
      </w:r>
      <w:r>
        <w:rPr>
          <w:rFonts w:ascii="楷体" w:eastAsia="楷体" w:hAnsi="楷体" w:cs="Times New Roman" w:hint="eastAsia"/>
          <w:sz w:val="24"/>
          <w:szCs w:val="28"/>
        </w:rPr>
        <w:t>备案及安排凭证。申请人需</w:t>
      </w:r>
      <w:r>
        <w:rPr>
          <w:rFonts w:ascii="楷体" w:eastAsia="楷体" w:hAnsi="楷体" w:cs="Times New Roman"/>
          <w:sz w:val="24"/>
          <w:szCs w:val="28"/>
        </w:rPr>
        <w:t>在</w:t>
      </w:r>
      <w:r>
        <w:rPr>
          <w:rFonts w:ascii="楷体" w:eastAsia="楷体" w:hAnsi="楷体" w:cs="Times New Roman" w:hint="eastAsia"/>
          <w:sz w:val="24"/>
          <w:szCs w:val="28"/>
        </w:rPr>
        <w:t>使用前两天申报，无申报不予派车。</w:t>
      </w:r>
    </w:p>
    <w:p w:rsidR="00810F92" w:rsidRDefault="00810F92" w:rsidP="00810F92">
      <w:pPr>
        <w:spacing w:line="240" w:lineRule="auto"/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2.学校公务车辆用于校领导工作用车、政务接待用车、外事活动</w:t>
      </w:r>
      <w:r>
        <w:rPr>
          <w:rFonts w:ascii="楷体" w:eastAsia="楷体" w:hAnsi="楷体" w:cs="Times New Roman"/>
          <w:sz w:val="24"/>
          <w:szCs w:val="28"/>
        </w:rPr>
        <w:t>用车、</w:t>
      </w:r>
      <w:r>
        <w:rPr>
          <w:rFonts w:ascii="楷体" w:eastAsia="楷体" w:hAnsi="楷体" w:cs="Times New Roman" w:hint="eastAsia"/>
          <w:sz w:val="24"/>
          <w:szCs w:val="28"/>
        </w:rPr>
        <w:t>各部门公务用车和其他公务用车，无关</w:t>
      </w:r>
      <w:r>
        <w:rPr>
          <w:rFonts w:ascii="楷体" w:eastAsia="楷体" w:hAnsi="楷体" w:cs="Times New Roman"/>
          <w:sz w:val="24"/>
          <w:szCs w:val="28"/>
        </w:rPr>
        <w:t>用途</w:t>
      </w:r>
      <w:r>
        <w:rPr>
          <w:rFonts w:ascii="楷体" w:eastAsia="楷体" w:hAnsi="楷体" w:cs="Times New Roman" w:hint="eastAsia"/>
          <w:sz w:val="24"/>
          <w:szCs w:val="28"/>
        </w:rPr>
        <w:t>不予派车</w:t>
      </w:r>
      <w:r>
        <w:rPr>
          <w:rFonts w:ascii="楷体" w:eastAsia="楷体" w:hAnsi="楷体" w:cs="Times New Roman"/>
          <w:sz w:val="24"/>
          <w:szCs w:val="28"/>
        </w:rPr>
        <w:t>。</w:t>
      </w:r>
    </w:p>
    <w:p w:rsidR="00810F92" w:rsidRDefault="00810F92" w:rsidP="00810F92">
      <w:pPr>
        <w:spacing w:line="240" w:lineRule="auto"/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3.如遇重大活动可另附详细使用计划，校办将结合实际情况安排车辆，活动负责人负责现场调度。</w:t>
      </w:r>
    </w:p>
    <w:p w:rsidR="00810F92" w:rsidRDefault="00810F92" w:rsidP="00810F92">
      <w:pPr>
        <w:spacing w:line="240" w:lineRule="auto"/>
        <w:ind w:left="240" w:hangingChars="100" w:hanging="240"/>
        <w:rPr>
          <w:rFonts w:ascii="楷体" w:eastAsia="楷体" w:hAnsi="楷体" w:cs="Times New Roman"/>
          <w:b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4.</w:t>
      </w:r>
      <w:r>
        <w:rPr>
          <w:rFonts w:ascii="楷体" w:eastAsia="楷体" w:hAnsi="楷体" w:cs="Times New Roman" w:hint="eastAsia"/>
          <w:b/>
          <w:sz w:val="24"/>
          <w:szCs w:val="28"/>
        </w:rPr>
        <w:t>申请使用校内公务车辆</w:t>
      </w:r>
      <w:r>
        <w:rPr>
          <w:rFonts w:ascii="楷体" w:eastAsia="楷体" w:hAnsi="楷体" w:cs="Times New Roman"/>
          <w:b/>
          <w:sz w:val="24"/>
          <w:szCs w:val="28"/>
        </w:rPr>
        <w:t>需分</w:t>
      </w:r>
      <w:r>
        <w:rPr>
          <w:rFonts w:ascii="楷体" w:eastAsia="楷体" w:hAnsi="楷体" w:cs="Times New Roman" w:hint="eastAsia"/>
          <w:b/>
          <w:sz w:val="24"/>
          <w:szCs w:val="28"/>
        </w:rPr>
        <w:t>管校领导</w:t>
      </w:r>
      <w:r>
        <w:rPr>
          <w:rFonts w:ascii="楷体" w:eastAsia="楷体" w:hAnsi="楷体" w:cs="Times New Roman"/>
          <w:b/>
          <w:sz w:val="24"/>
          <w:szCs w:val="28"/>
        </w:rPr>
        <w:t>审批</w:t>
      </w:r>
      <w:r>
        <w:rPr>
          <w:rFonts w:ascii="楷体" w:eastAsia="楷体" w:hAnsi="楷体" w:cs="Times New Roman" w:hint="eastAsia"/>
          <w:b/>
          <w:sz w:val="24"/>
          <w:szCs w:val="28"/>
        </w:rPr>
        <w:t>通过</w:t>
      </w:r>
      <w:r>
        <w:rPr>
          <w:rFonts w:ascii="楷体" w:eastAsia="楷体" w:hAnsi="楷体" w:cs="Times New Roman"/>
          <w:b/>
          <w:sz w:val="24"/>
          <w:szCs w:val="28"/>
        </w:rPr>
        <w:t>。</w:t>
      </w:r>
    </w:p>
    <w:p w:rsidR="005341B4" w:rsidRPr="00810F92" w:rsidRDefault="00810F92" w:rsidP="00810F92">
      <w:pPr>
        <w:spacing w:line="240" w:lineRule="auto"/>
        <w:ind w:left="240" w:hangingChars="100" w:hanging="240"/>
        <w:rPr>
          <w:rFonts w:ascii="楷体" w:eastAsia="楷体" w:hAnsi="楷体" w:cs="Times New Roman" w:hint="eastAsia"/>
          <w:sz w:val="24"/>
          <w:szCs w:val="28"/>
        </w:rPr>
      </w:pPr>
      <w:r>
        <w:rPr>
          <w:rFonts w:ascii="楷体" w:eastAsia="楷体" w:hAnsi="楷体" w:cs="Times New Roman"/>
          <w:sz w:val="24"/>
          <w:szCs w:val="28"/>
        </w:rPr>
        <w:t>5</w:t>
      </w:r>
      <w:r>
        <w:rPr>
          <w:rFonts w:ascii="楷体" w:eastAsia="楷体" w:hAnsi="楷体" w:cs="Times New Roman" w:hint="eastAsia"/>
          <w:sz w:val="24"/>
          <w:szCs w:val="28"/>
        </w:rPr>
        <w:t>.该申请单需活动负责人（教师）亲自办理，不接受学生办理。</w:t>
      </w:r>
    </w:p>
    <w:sectPr w:rsidR="005341B4" w:rsidRPr="0081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2"/>
    <w:rsid w:val="005341B4"/>
    <w:rsid w:val="0081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DF79"/>
  <w15:chartTrackingRefBased/>
  <w15:docId w15:val="{B5BD0F37-F86A-4497-95B5-0EB555AA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92"/>
    <w:pPr>
      <w:widowControl w:val="0"/>
      <w:spacing w:line="360" w:lineRule="auto"/>
      <w:ind w:firstLineChars="200" w:firstLine="20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2019-03-14T09:01:00Z</dcterms:created>
  <dcterms:modified xsi:type="dcterms:W3CDTF">2019-03-14T09:01:00Z</dcterms:modified>
</cp:coreProperties>
</file>