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right="0" w:firstLine="0"/>
        <w:rPr>
          <w:rFonts w:ascii="Arial" w:hAnsi="Arial" w:eastAsia="Arial" w:cs="Arial"/>
          <w:b/>
          <w:i w:val="0"/>
          <w:caps w:val="0"/>
          <w:color w:val="2C3E50"/>
          <w:spacing w:val="0"/>
        </w:rPr>
      </w:pP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fldChar w:fldCharType="begin"/>
      </w: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instrText xml:space="preserve"> HYPERLINK "https://earlywarning.fenqubiao.com/" \l "/zh-cn/early-warning-journal-list-2024?id=_2024%e5%b9%b4%e3%80%8a%e5%9b%bd%e9%99%85%e6%9c%9f%e5%88%8a%e9%a2%84%e8%ad%a6%e5%90%8d%e5%8d%95%e3%80%8b" </w:instrText>
      </w: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fldChar w:fldCharType="separate"/>
      </w:r>
      <w:r>
        <w:rPr>
          <w:rStyle w:val="6"/>
          <w:rFonts w:hint="default" w:ascii="Arial" w:hAnsi="Arial" w:eastAsia="Arial" w:cs="Arial"/>
          <w:b/>
          <w:i w:val="0"/>
          <w:caps w:val="0"/>
          <w:color w:val="34495E"/>
          <w:spacing w:val="0"/>
          <w:u w:val="none"/>
          <w:shd w:val="clear" w:fill="FFFFFF"/>
        </w:rPr>
        <w:t>2024年《国际期刊预警名单》</w:t>
      </w:r>
      <w:r>
        <w:rPr>
          <w:rFonts w:hint="default" w:ascii="Arial" w:hAnsi="Arial" w:eastAsia="Arial" w:cs="Arial"/>
          <w:b/>
          <w:i w:val="0"/>
          <w:caps w:val="0"/>
          <w:spacing w:val="0"/>
          <w:u w:val="none"/>
          <w:shd w:val="clear" w:fill="FFFFFF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0"/>
          <w:right w:val="none" w:color="auto" w:sz="0" w:space="0"/>
        </w:pBdr>
        <w:shd w:val="clear" w:fill="FFFFFF"/>
        <w:spacing w:before="420" w:beforeAutospacing="0" w:after="420" w:afterAutospacing="0"/>
        <w:ind w:left="0" w:right="0" w:firstLine="0"/>
        <w:rPr>
          <w:rFonts w:hint="default" w:ascii="Arial" w:hAnsi="Arial" w:eastAsia="Arial" w:cs="Arial"/>
          <w:i w:val="0"/>
          <w:caps w:val="0"/>
          <w:color w:val="34495E"/>
          <w:spacing w:val="0"/>
          <w:sz w:val="22"/>
          <w:szCs w:val="22"/>
        </w:rPr>
      </w:pPr>
      <w:r>
        <w:rPr>
          <w:rFonts w:ascii="Arial" w:hAnsi="Arial" w:eastAsia="Arial" w:cs="Arial"/>
          <w:b/>
          <w:i w:val="0"/>
          <w:caps w:val="0"/>
          <w:color w:val="2C3E50"/>
          <w:spacing w:val="0"/>
        </w:rPr>
        <w:pict>
          <v:rect id="_x0000_i1025" o:spt="1" style="height:1.5pt;width:432pt;" fillcolor="#34495E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252" w:beforeAutospacing="0" w:after="252" w:afterAutospacing="0"/>
        <w:ind w:left="720" w:right="720"/>
        <w:rPr>
          <w:b/>
        </w:rPr>
      </w:pPr>
      <w:r>
        <w:rPr>
          <w:rFonts w:hint="default" w:ascii="Arial" w:hAnsi="Arial" w:eastAsia="Arial" w:cs="Arial"/>
          <w:b/>
          <w:i w:val="0"/>
          <w:caps w:val="0"/>
          <w:color w:val="858585"/>
          <w:spacing w:val="0"/>
          <w:sz w:val="22"/>
          <w:szCs w:val="22"/>
          <w:shd w:val="clear" w:fill="FFFFFF"/>
        </w:rPr>
        <w:t>2024年2月19日中国科学院文献情报中心-期刊分区表团队发布</w:t>
      </w:r>
      <w:bookmarkStart w:id="0" w:name="_GoBack"/>
      <w:bookmarkEnd w:id="0"/>
    </w:p>
    <w:tbl>
      <w:tblPr>
        <w:tblW w:w="8696" w:type="dxa"/>
        <w:tblInd w:w="0" w:type="dxa"/>
        <w:tblBorders>
          <w:top w:val="single" w:color="CCCCCC" w:sz="6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831"/>
        <w:gridCol w:w="1625"/>
        <w:gridCol w:w="2240"/>
      </w:tblGrid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期刊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ISSN/EISSN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b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预警原因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CANCERS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2072-6694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引用操纵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DIAGNOSTICS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2075-4418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引用操纵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ENVIRONMENTAL SCIENCE AND POLLUTION RESEARCH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0944-1344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引用操纵、论文工厂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FUEL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0016-2361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引用操纵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CLINICAL MEDICINE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2077-0383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引用操纵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PERSONALIZED MEDICINE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2075-4426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引用操纵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RADIOLOGIA MEDICA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0033-8362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引用操纵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BIOENGINEERED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2165-5979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CONNECTION SCIENCE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0954-0091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MULTIMEDIA TOOLS AND APPLICATIONS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1380-7501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PSYCHIATRIA DANUBINA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0353-5053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BIOBASED MATERIALS AND BIOENERGY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1556-6560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论文工厂、中国作者占比畸高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BIOMATERIALS AND TISSUE ENGINEERING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2157-9083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论文工厂、中国作者占比畸高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BIOMEDICAL NANOTECHNOLOGY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1550-7033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论文工厂、中国作者占比畸高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NANOELECTRONICS AND OPTOELECTRONICS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1555-130X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论文工厂、中国作者占比畸高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JOURNAL OF SENSORS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1687-725X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论文工厂、中国作者占比畸高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MATERIALS EXPRESS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2158-5849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论文工厂、中国作者占比畸高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SCIENCE OF ADVANCED MATERIALS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1947-2935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论文工厂、中国作者占比畸高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ALTERNATIVE THERAPIES IN HEALTH AND MEDICINE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1078-6791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CMES-COMPUTER MODELING IN ENGINEERING &amp; SCIENCES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1526-1492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EXPERIMENTAL AND THERAPEUTIC MEDICINE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1792-0981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FRONTIERS IN ENERGY RESEARCH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2296-598X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MATHEMATICAL BIOSCIENCES AND ENGINEERING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1547-1063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中国作者占比畸高</w:t>
            </w:r>
          </w:p>
        </w:tc>
      </w:tr>
      <w:tr>
        <w:tblPrEx>
          <w:tblBorders>
            <w:top w:val="single" w:color="CCCCCC" w:sz="6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3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TROPICAL JOURNAL OF PHARMACEUTICAL RESEARCH</w:t>
            </w:r>
          </w:p>
        </w:tc>
        <w:tc>
          <w:tcPr>
            <w:tcW w:w="162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1596-5996</w:t>
            </w:r>
          </w:p>
        </w:tc>
        <w:tc>
          <w:tcPr>
            <w:tcW w:w="224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sz w:val="22"/>
                <w:szCs w:val="22"/>
              </w:rPr>
            </w:pPr>
            <w:r>
              <w:rPr>
                <w:rFonts w:hint="default" w:ascii="Arial" w:hAnsi="Arial" w:eastAsia="Arial" w:cs="Arial"/>
                <w:i w:val="0"/>
                <w:caps w:val="0"/>
                <w:color w:val="34495E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中国作者占比畸高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2024-10-25T02:24:48Z</dcterms:created>
  <dc:creator>DELL</dc:creator>
  <cp:lastModifiedBy>朱春水</cp:lastModifiedBy>
  <dcterms:modified xsi:type="dcterms:W3CDTF">2024-10-25T02:26:27Z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