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2C" w:rsidRDefault="00694A2C" w:rsidP="00694A2C">
      <w:pPr>
        <w:spacing w:line="520" w:lineRule="exact"/>
        <w:jc w:val="center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上海出版印刷高等专科学校</w:t>
      </w:r>
      <w:bookmarkStart w:id="0" w:name="_GoBack"/>
      <w:bookmarkEnd w:id="0"/>
    </w:p>
    <w:p w:rsidR="00694A2C" w:rsidRDefault="00694A2C" w:rsidP="00694A2C">
      <w:pPr>
        <w:spacing w:afterLines="150" w:after="468" w:line="520" w:lineRule="exact"/>
        <w:jc w:val="center"/>
        <w:outlineLvl w:val="0"/>
        <w:rPr>
          <w:rFonts w:ascii="黑体" w:eastAsia="黑体" w:hAnsi="黑体"/>
          <w:color w:val="000000" w:themeColor="text1"/>
          <w:sz w:val="30"/>
          <w:szCs w:val="30"/>
        </w:rPr>
      </w:pPr>
      <w:bookmarkStart w:id="1" w:name="_Toc381948666"/>
      <w:r>
        <w:rPr>
          <w:rFonts w:ascii="黑体" w:eastAsia="黑体" w:hAnsi="黑体" w:hint="eastAsia"/>
          <w:color w:val="000000" w:themeColor="text1"/>
          <w:sz w:val="30"/>
          <w:szCs w:val="30"/>
        </w:rPr>
        <w:t>专业建设工作管理办法</w:t>
      </w:r>
      <w:bookmarkEnd w:id="1"/>
    </w:p>
    <w:p w:rsidR="00694A2C" w:rsidRDefault="00694A2C" w:rsidP="00694A2C">
      <w:pPr>
        <w:spacing w:afterLines="80" w:after="249" w:line="406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>第一章  总  则</w:t>
      </w:r>
    </w:p>
    <w:p w:rsidR="00694A2C" w:rsidRDefault="00694A2C" w:rsidP="00694A2C">
      <w:pPr>
        <w:spacing w:line="406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第一条  为了贯彻落实学校</w:t>
      </w:r>
      <w:r>
        <w:rPr>
          <w:rFonts w:ascii="仿宋" w:eastAsia="仿宋" w:hAnsi="仿宋" w:hint="eastAsia"/>
          <w:color w:val="000000" w:themeColor="text1"/>
          <w:sz w:val="24"/>
        </w:rPr>
        <w:t>“</w:t>
      </w:r>
      <w:r>
        <w:rPr>
          <w:rFonts w:ascii="仿宋" w:eastAsia="仿宋" w:hAnsi="仿宋"/>
          <w:color w:val="000000" w:themeColor="text1"/>
          <w:sz w:val="24"/>
        </w:rPr>
        <w:t>内涵发展、特色发展</w:t>
      </w:r>
      <w:r>
        <w:rPr>
          <w:rFonts w:ascii="仿宋" w:eastAsia="仿宋" w:hAnsi="仿宋" w:hint="eastAsia"/>
          <w:color w:val="000000" w:themeColor="text1"/>
          <w:sz w:val="24"/>
        </w:rPr>
        <w:t>、</w:t>
      </w:r>
      <w:r>
        <w:rPr>
          <w:rFonts w:ascii="仿宋" w:eastAsia="仿宋" w:hAnsi="仿宋"/>
          <w:color w:val="000000" w:themeColor="text1"/>
          <w:sz w:val="24"/>
        </w:rPr>
        <w:t>国际化发展</w:t>
      </w:r>
      <w:r>
        <w:rPr>
          <w:rFonts w:ascii="仿宋" w:eastAsia="仿宋" w:hAnsi="仿宋" w:hint="eastAsia"/>
          <w:color w:val="000000" w:themeColor="text1"/>
          <w:sz w:val="24"/>
        </w:rPr>
        <w:t>”的</w:t>
      </w:r>
      <w:r>
        <w:rPr>
          <w:rFonts w:ascii="仿宋" w:eastAsia="仿宋" w:hAnsi="仿宋"/>
          <w:color w:val="000000" w:themeColor="text1"/>
          <w:sz w:val="24"/>
        </w:rPr>
        <w:t>指导思想</w:t>
      </w:r>
      <w:r>
        <w:rPr>
          <w:rFonts w:ascii="仿宋" w:eastAsia="仿宋" w:hAnsi="仿宋" w:hint="eastAsia"/>
          <w:color w:val="000000" w:themeColor="text1"/>
          <w:sz w:val="24"/>
        </w:rPr>
        <w:t>，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规范和加强学校专业建设与管理工作，促进学校</w:t>
      </w:r>
      <w:r>
        <w:rPr>
          <w:rFonts w:ascii="仿宋" w:eastAsia="仿宋" w:hAnsi="仿宋"/>
          <w:color w:val="000000" w:themeColor="text1"/>
          <w:sz w:val="24"/>
          <w:szCs w:val="24"/>
        </w:rPr>
        <w:t>专业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体系建设、</w:t>
      </w:r>
      <w:r>
        <w:rPr>
          <w:rFonts w:ascii="仿宋" w:eastAsia="仿宋" w:hAnsi="仿宋" w:hint="eastAsia"/>
          <w:color w:val="000000" w:themeColor="text1"/>
          <w:spacing w:val="-4"/>
          <w:sz w:val="24"/>
        </w:rPr>
        <w:t>专业结构调整与优化和专业内涵建设，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提高学校整体办学水平与办学效益，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根据教育部《普通高等学校高职高专教育专业设置管理办法(试行)》(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教高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[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2004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]</w:t>
      </w: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号)和《</w:t>
      </w:r>
      <w:r>
        <w:rPr>
          <w:rFonts w:ascii="仿宋" w:eastAsia="仿宋" w:hAnsi="仿宋"/>
          <w:color w:val="000000" w:themeColor="text1"/>
          <w:sz w:val="24"/>
          <w:szCs w:val="24"/>
        </w:rPr>
        <w:t>上海市职业教育“十二五”改革和发展规划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》，以及当前我国高职高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专教育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改革和学校发展的实际情况，特制订本办法。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406" w:lineRule="exact"/>
        <w:ind w:firstLineChars="200" w:firstLine="482"/>
        <w:jc w:val="both"/>
        <w:rPr>
          <w:rFonts w:ascii="Times New Roman" w:eastAsia="仿宋" w:hAnsi="Times New Roman" w:cs="Times New Roman"/>
          <w:color w:val="000000" w:themeColor="text1"/>
        </w:rPr>
      </w:pPr>
      <w:r>
        <w:rPr>
          <w:rStyle w:val="a7"/>
          <w:rFonts w:ascii="Times New Roman" w:eastAsia="仿宋" w:hAnsi="Times New Roman" w:cs="Times New Roman"/>
          <w:color w:val="000000" w:themeColor="text1"/>
        </w:rPr>
        <w:t>第二条</w:t>
      </w:r>
      <w:r>
        <w:rPr>
          <w:rStyle w:val="a7"/>
          <w:rFonts w:ascii="Times New Roman" w:eastAsia="仿宋" w:hAnsi="Times New Roman" w:cs="Times New Roman" w:hint="eastAsia"/>
          <w:color w:val="000000" w:themeColor="text1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</w:rPr>
        <w:t xml:space="preserve"> </w:t>
      </w:r>
      <w:r>
        <w:rPr>
          <w:rFonts w:ascii="仿宋" w:eastAsia="仿宋" w:hAnsi="仿宋"/>
          <w:color w:val="000000" w:themeColor="text1"/>
        </w:rPr>
        <w:t>专业建设是</w:t>
      </w:r>
      <w:r>
        <w:rPr>
          <w:rFonts w:ascii="仿宋" w:eastAsia="仿宋" w:hAnsi="仿宋" w:hint="eastAsia"/>
          <w:color w:val="000000" w:themeColor="text1"/>
        </w:rPr>
        <w:t>高等职业院校</w:t>
      </w:r>
      <w:r>
        <w:rPr>
          <w:rFonts w:ascii="仿宋" w:eastAsia="仿宋" w:hAnsi="仿宋"/>
          <w:color w:val="000000" w:themeColor="text1"/>
        </w:rPr>
        <w:t>内涵建设的核心</w:t>
      </w:r>
      <w:r>
        <w:rPr>
          <w:rFonts w:ascii="仿宋" w:eastAsia="仿宋" w:hAnsi="仿宋" w:hint="eastAsia"/>
          <w:color w:val="000000" w:themeColor="text1"/>
        </w:rPr>
        <w:t>和</w:t>
      </w:r>
      <w:r>
        <w:rPr>
          <w:rFonts w:ascii="仿宋" w:eastAsia="仿宋" w:hAnsi="仿宋"/>
          <w:color w:val="000000" w:themeColor="text1"/>
        </w:rPr>
        <w:t>办学特色</w:t>
      </w:r>
      <w:r>
        <w:rPr>
          <w:rFonts w:ascii="仿宋" w:eastAsia="仿宋" w:hAnsi="仿宋" w:hint="eastAsia"/>
          <w:color w:val="000000" w:themeColor="text1"/>
        </w:rPr>
        <w:t>、</w:t>
      </w:r>
      <w:r>
        <w:rPr>
          <w:rFonts w:ascii="仿宋" w:eastAsia="仿宋" w:hAnsi="仿宋"/>
          <w:color w:val="000000" w:themeColor="text1"/>
        </w:rPr>
        <w:t>办学水平的集中体现，是教学改革的切入点</w:t>
      </w:r>
      <w:r>
        <w:rPr>
          <w:rFonts w:ascii="仿宋" w:eastAsia="仿宋" w:hAnsi="仿宋" w:hint="eastAsia"/>
          <w:color w:val="000000" w:themeColor="text1"/>
        </w:rPr>
        <w:t>和提高</w:t>
      </w:r>
      <w:r>
        <w:rPr>
          <w:rFonts w:ascii="仿宋" w:eastAsia="仿宋" w:hAnsi="仿宋"/>
          <w:color w:val="000000" w:themeColor="text1"/>
        </w:rPr>
        <w:t>人才培养质量的</w:t>
      </w:r>
      <w:r>
        <w:rPr>
          <w:rFonts w:ascii="仿宋" w:eastAsia="仿宋" w:hAnsi="仿宋" w:hint="eastAsia"/>
          <w:color w:val="000000" w:themeColor="text1"/>
        </w:rPr>
        <w:t>关键，</w:t>
      </w:r>
      <w:r>
        <w:rPr>
          <w:rFonts w:ascii="仿宋" w:eastAsia="仿宋" w:hAnsi="仿宋"/>
          <w:color w:val="000000" w:themeColor="text1"/>
        </w:rPr>
        <w:t>对学校改革与发展具有深远的影响。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406" w:lineRule="exact"/>
        <w:ind w:firstLineChars="200" w:firstLine="482"/>
        <w:jc w:val="both"/>
        <w:rPr>
          <w:rStyle w:val="a7"/>
          <w:rFonts w:ascii="仿宋" w:eastAsia="仿宋" w:hAnsi="仿宋" w:cs="Arial"/>
          <w:b w:val="0"/>
          <w:color w:val="000000" w:themeColor="text1"/>
        </w:rPr>
      </w:pPr>
      <w:r>
        <w:rPr>
          <w:rStyle w:val="a7"/>
          <w:rFonts w:ascii="仿宋" w:eastAsia="仿宋" w:hAnsi="仿宋" w:cs="Arial"/>
          <w:color w:val="000000" w:themeColor="text1"/>
        </w:rPr>
        <w:t>第三条</w:t>
      </w:r>
      <w:r>
        <w:rPr>
          <w:rStyle w:val="a7"/>
          <w:rFonts w:ascii="仿宋" w:eastAsia="仿宋" w:hAnsi="仿宋" w:cs="Arial" w:hint="eastAsia"/>
          <w:color w:val="000000" w:themeColor="text1"/>
        </w:rPr>
        <w:t xml:space="preserve">  </w:t>
      </w:r>
      <w:r>
        <w:rPr>
          <w:rFonts w:ascii="Times New Roman" w:eastAsia="仿宋" w:hAnsi="Times New Roman" w:cs="Times New Roman" w:hint="eastAsia"/>
          <w:color w:val="000000" w:themeColor="text1"/>
        </w:rPr>
        <w:t>根据国家和</w:t>
      </w:r>
      <w:r>
        <w:rPr>
          <w:rFonts w:ascii="Times New Roman" w:eastAsia="仿宋" w:hAnsi="Times New Roman" w:cs="Times New Roman"/>
          <w:color w:val="000000" w:themeColor="text1"/>
        </w:rPr>
        <w:t>区域经济</w:t>
      </w:r>
      <w:r>
        <w:rPr>
          <w:rFonts w:ascii="Times New Roman" w:eastAsia="仿宋" w:hAnsi="Times New Roman" w:cs="Times New Roman" w:hint="eastAsia"/>
          <w:color w:val="000000" w:themeColor="text1"/>
        </w:rPr>
        <w:t>和社会</w:t>
      </w:r>
      <w:r>
        <w:rPr>
          <w:rFonts w:ascii="Times New Roman" w:eastAsia="仿宋" w:hAnsi="Times New Roman" w:cs="Times New Roman"/>
          <w:color w:val="000000" w:themeColor="text1"/>
        </w:rPr>
        <w:t>发展</w:t>
      </w:r>
      <w:r>
        <w:rPr>
          <w:rFonts w:ascii="Times New Roman" w:eastAsia="仿宋" w:hAnsi="Times New Roman" w:cs="Times New Roman" w:hint="eastAsia"/>
          <w:color w:val="000000" w:themeColor="text1"/>
        </w:rPr>
        <w:t>、文化</w:t>
      </w:r>
      <w:r>
        <w:rPr>
          <w:rFonts w:ascii="仿宋" w:eastAsia="仿宋" w:hAnsi="仿宋" w:cs="font4-Identity-H" w:hint="eastAsia"/>
          <w:color w:val="000000" w:themeColor="text1"/>
        </w:rPr>
        <w:t>产业结构调整与转型升级和技术发展需求，按照行业企业职业岗位(群)的实际要求进行专业设置、调整和建设,</w:t>
      </w:r>
      <w:r>
        <w:rPr>
          <w:rFonts w:ascii="仿宋" w:eastAsia="仿宋" w:hAnsi="仿宋"/>
          <w:color w:val="000000" w:themeColor="text1"/>
        </w:rPr>
        <w:t>坚持优化专业结构和提高专业质量相结合的原则。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406" w:lineRule="exact"/>
        <w:ind w:firstLineChars="200" w:firstLine="466"/>
        <w:jc w:val="both"/>
        <w:rPr>
          <w:rFonts w:ascii="仿宋" w:eastAsia="仿宋" w:hAnsi="仿宋"/>
          <w:color w:val="000000" w:themeColor="text1"/>
        </w:rPr>
      </w:pPr>
      <w:r>
        <w:rPr>
          <w:rStyle w:val="a7"/>
          <w:rFonts w:ascii="仿宋" w:eastAsia="仿宋" w:hAnsi="仿宋" w:cs="Arial"/>
          <w:color w:val="000000" w:themeColor="text1"/>
          <w:spacing w:val="-4"/>
        </w:rPr>
        <w:t>第四条</w:t>
      </w:r>
      <w:r>
        <w:rPr>
          <w:rStyle w:val="a7"/>
          <w:rFonts w:ascii="仿宋" w:eastAsia="仿宋" w:hAnsi="仿宋" w:cs="Arial" w:hint="eastAsia"/>
          <w:color w:val="000000" w:themeColor="text1"/>
          <w:spacing w:val="-4"/>
        </w:rPr>
        <w:t xml:space="preserve">  根据</w:t>
      </w:r>
      <w:r>
        <w:rPr>
          <w:rFonts w:ascii="仿宋" w:eastAsia="仿宋" w:hAnsi="仿宋" w:cs="font4-Identity-H" w:hint="eastAsia"/>
          <w:color w:val="000000" w:themeColor="text1"/>
        </w:rPr>
        <w:t>学校发展规划和专业建设总体目标，</w:t>
      </w:r>
      <w:r>
        <w:rPr>
          <w:rFonts w:ascii="仿宋" w:eastAsia="仿宋" w:hAnsi="仿宋"/>
          <w:color w:val="000000" w:themeColor="text1"/>
        </w:rPr>
        <w:t>重点扶持和建设学术水平高、师资力量强、教学质量高、教学基础条件好、社会适应面广、具有行业特色和社会效益的优势专业</w:t>
      </w:r>
      <w:r>
        <w:rPr>
          <w:rFonts w:ascii="仿宋" w:eastAsia="仿宋" w:hAnsi="仿宋" w:hint="eastAsia"/>
          <w:color w:val="000000" w:themeColor="text1"/>
        </w:rPr>
        <w:t>(</w:t>
      </w:r>
      <w:r>
        <w:rPr>
          <w:rFonts w:ascii="仿宋" w:eastAsia="仿宋" w:hAnsi="仿宋"/>
          <w:color w:val="000000" w:themeColor="text1"/>
        </w:rPr>
        <w:t>群</w:t>
      </w:r>
      <w:r>
        <w:rPr>
          <w:rFonts w:ascii="仿宋" w:eastAsia="仿宋" w:hAnsi="仿宋" w:hint="eastAsia"/>
          <w:color w:val="000000" w:themeColor="text1"/>
        </w:rPr>
        <w:t>)</w:t>
      </w:r>
      <w:r>
        <w:rPr>
          <w:rFonts w:ascii="仿宋" w:eastAsia="仿宋" w:hAnsi="仿宋"/>
          <w:color w:val="000000" w:themeColor="text1"/>
        </w:rPr>
        <w:t>和特色专业</w:t>
      </w:r>
      <w:r>
        <w:rPr>
          <w:rFonts w:ascii="仿宋" w:eastAsia="仿宋" w:hAnsi="仿宋" w:hint="eastAsia"/>
          <w:color w:val="000000" w:themeColor="text1"/>
        </w:rPr>
        <w:t>(</w:t>
      </w:r>
      <w:r>
        <w:rPr>
          <w:rFonts w:ascii="仿宋" w:eastAsia="仿宋" w:hAnsi="仿宋"/>
          <w:color w:val="000000" w:themeColor="text1"/>
        </w:rPr>
        <w:t>群</w:t>
      </w:r>
      <w:r>
        <w:rPr>
          <w:rFonts w:ascii="仿宋" w:eastAsia="仿宋" w:hAnsi="仿宋" w:hint="eastAsia"/>
          <w:color w:val="000000" w:themeColor="text1"/>
        </w:rPr>
        <w:t>)</w:t>
      </w:r>
      <w:r>
        <w:rPr>
          <w:rFonts w:ascii="仿宋" w:eastAsia="仿宋" w:hAnsi="仿宋"/>
          <w:color w:val="000000" w:themeColor="text1"/>
        </w:rPr>
        <w:t>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406" w:lineRule="exact"/>
        <w:ind w:firstLineChars="200" w:firstLine="466"/>
        <w:jc w:val="both"/>
        <w:rPr>
          <w:rFonts w:ascii="仿宋" w:eastAsia="仿宋" w:hAnsi="仿宋"/>
          <w:color w:val="000000" w:themeColor="text1"/>
        </w:rPr>
      </w:pPr>
      <w:r>
        <w:rPr>
          <w:rStyle w:val="a7"/>
          <w:rFonts w:ascii="仿宋" w:eastAsia="仿宋" w:hAnsi="仿宋" w:cs="Arial"/>
          <w:color w:val="000000" w:themeColor="text1"/>
          <w:spacing w:val="-4"/>
        </w:rPr>
        <w:t>第</w:t>
      </w:r>
      <w:r>
        <w:rPr>
          <w:rStyle w:val="a7"/>
          <w:rFonts w:ascii="仿宋" w:eastAsia="仿宋" w:hAnsi="仿宋" w:cs="Arial" w:hint="eastAsia"/>
          <w:color w:val="000000" w:themeColor="text1"/>
          <w:spacing w:val="-4"/>
        </w:rPr>
        <w:t>五</w:t>
      </w:r>
      <w:r>
        <w:rPr>
          <w:rStyle w:val="a7"/>
          <w:rFonts w:ascii="仿宋" w:eastAsia="仿宋" w:hAnsi="仿宋" w:cs="Arial"/>
          <w:color w:val="000000" w:themeColor="text1"/>
          <w:spacing w:val="-4"/>
        </w:rPr>
        <w:t>条</w:t>
      </w:r>
      <w:r>
        <w:rPr>
          <w:rStyle w:val="a7"/>
          <w:rFonts w:ascii="仿宋" w:eastAsia="仿宋" w:hAnsi="仿宋" w:cs="Arial" w:hint="eastAsia"/>
          <w:color w:val="000000" w:themeColor="text1"/>
          <w:spacing w:val="-4"/>
        </w:rPr>
        <w:t xml:space="preserve">  专业建设要</w:t>
      </w:r>
      <w:r>
        <w:rPr>
          <w:rFonts w:ascii="仿宋" w:eastAsia="仿宋" w:hAnsi="仿宋"/>
          <w:color w:val="000000" w:themeColor="text1"/>
        </w:rPr>
        <w:t>以专业人才培养模式改革为切入点，以课程建设为核心，以加强教学基本条件建设为保障，提高教学</w:t>
      </w:r>
      <w:r>
        <w:rPr>
          <w:rFonts w:ascii="仿宋" w:eastAsia="仿宋" w:hAnsi="仿宋" w:hint="eastAsia"/>
          <w:color w:val="000000" w:themeColor="text1"/>
        </w:rPr>
        <w:t>水平和人才培养</w:t>
      </w:r>
      <w:r>
        <w:rPr>
          <w:rFonts w:ascii="仿宋" w:eastAsia="仿宋" w:hAnsi="仿宋"/>
          <w:color w:val="000000" w:themeColor="text1"/>
        </w:rPr>
        <w:t>质量。</w:t>
      </w:r>
    </w:p>
    <w:p w:rsidR="00694A2C" w:rsidRDefault="00694A2C" w:rsidP="00694A2C">
      <w:pPr>
        <w:pStyle w:val="a6"/>
        <w:shd w:val="clear" w:color="auto" w:fill="FFFFFF"/>
        <w:spacing w:beforeLines="100" w:before="312" w:beforeAutospacing="0" w:afterLines="80" w:after="249" w:afterAutospacing="0" w:line="406" w:lineRule="exact"/>
        <w:jc w:val="center"/>
        <w:rPr>
          <w:rFonts w:ascii="黑体" w:eastAsia="黑体" w:hAnsi="黑体" w:cs="Arial"/>
          <w:b/>
          <w:color w:val="000000" w:themeColor="text1"/>
        </w:rPr>
      </w:pPr>
      <w:r>
        <w:rPr>
          <w:rStyle w:val="a7"/>
          <w:rFonts w:ascii="黑体" w:eastAsia="黑体" w:hAnsi="黑体" w:cs="Arial"/>
          <w:color w:val="000000" w:themeColor="text1"/>
        </w:rPr>
        <w:t>第</w:t>
      </w:r>
      <w:r>
        <w:rPr>
          <w:rStyle w:val="a7"/>
          <w:rFonts w:ascii="黑体" w:eastAsia="黑体" w:hAnsi="黑体" w:cs="Arial" w:hint="eastAsia"/>
          <w:color w:val="000000" w:themeColor="text1"/>
        </w:rPr>
        <w:t>二</w:t>
      </w:r>
      <w:r>
        <w:rPr>
          <w:rStyle w:val="a7"/>
          <w:rFonts w:ascii="黑体" w:eastAsia="黑体" w:hAnsi="黑体" w:cs="Arial"/>
          <w:color w:val="000000" w:themeColor="text1"/>
        </w:rPr>
        <w:t>章</w:t>
      </w:r>
      <w:r>
        <w:rPr>
          <w:rStyle w:val="a7"/>
          <w:rFonts w:ascii="黑体" w:eastAsia="黑体" w:hAnsi="黑体" w:cs="Arial" w:hint="eastAsia"/>
          <w:color w:val="000000" w:themeColor="text1"/>
        </w:rPr>
        <w:t xml:space="preserve"> </w:t>
      </w:r>
      <w:r>
        <w:rPr>
          <w:rStyle w:val="a7"/>
          <w:rFonts w:ascii="黑体" w:eastAsia="黑体" w:hAnsi="黑体" w:cs="Arial"/>
          <w:color w:val="000000" w:themeColor="text1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</w:rPr>
        <w:t>专业设置条件及程序</w:t>
      </w:r>
    </w:p>
    <w:p w:rsidR="00694A2C" w:rsidRDefault="00694A2C" w:rsidP="00694A2C">
      <w:pPr>
        <w:widowControl/>
        <w:shd w:val="clear" w:color="auto" w:fill="FFFFFF"/>
        <w:spacing w:line="406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bCs/>
          <w:color w:val="000000" w:themeColor="text1"/>
          <w:kern w:val="0"/>
          <w:sz w:val="24"/>
          <w:szCs w:val="24"/>
        </w:rPr>
        <w:t>第六条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专业设置基本条件</w:t>
      </w:r>
    </w:p>
    <w:p w:rsidR="00694A2C" w:rsidRDefault="00694A2C" w:rsidP="00694A2C">
      <w:pPr>
        <w:widowControl/>
        <w:shd w:val="clear" w:color="auto" w:fill="FFFFFF"/>
        <w:spacing w:line="406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1.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符合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学校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发展规划</w:t>
      </w:r>
      <w:r>
        <w:rPr>
          <w:rFonts w:ascii="仿宋" w:eastAsia="仿宋" w:hAnsi="仿宋" w:cs="font4-Identity-H" w:hint="eastAsia"/>
          <w:color w:val="000000" w:themeColor="text1"/>
          <w:sz w:val="24"/>
          <w:szCs w:val="24"/>
        </w:rPr>
        <w:t>和专业建设总体目标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并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经专业人才需求状况调研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和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论证，年招生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人数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一般不少于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60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人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:rsidR="00694A2C" w:rsidRDefault="00694A2C" w:rsidP="00694A2C">
      <w:pPr>
        <w:widowControl/>
        <w:shd w:val="clear" w:color="auto" w:fill="FFFFFF"/>
        <w:spacing w:line="406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2.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新增设专业与学校已设专业之间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具有相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互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支撑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关系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具有相应学科、行业支撑和依托，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并具有一定的专业特色和优势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:rsidR="00694A2C" w:rsidRDefault="00694A2C" w:rsidP="00694A2C">
      <w:pPr>
        <w:widowControl/>
        <w:shd w:val="clear" w:color="auto" w:fill="FFFFFF"/>
        <w:spacing w:line="406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3.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新增设专业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已制订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专业建设规划和专业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人才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培养方案及相应的教学文件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:rsidR="00694A2C" w:rsidRDefault="00694A2C" w:rsidP="00694A2C">
      <w:pPr>
        <w:widowControl/>
        <w:shd w:val="clear" w:color="auto" w:fill="FFFFFF"/>
        <w:spacing w:line="406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4.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配备完成专业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人才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培养方案所必需的教师队伍及教学辅助人员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:rsidR="00694A2C" w:rsidRDefault="00694A2C" w:rsidP="00694A2C">
      <w:pPr>
        <w:widowControl/>
        <w:shd w:val="clear" w:color="auto" w:fill="FFFFFF"/>
        <w:spacing w:line="406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5.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具备所必需的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专业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教学设施，如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实验(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实训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)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室、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实训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实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习基地及仪器设备、图书资料等办学基本条件。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bCs/>
          <w:color w:val="000000" w:themeColor="text1"/>
          <w:kern w:val="0"/>
          <w:sz w:val="24"/>
          <w:szCs w:val="24"/>
        </w:rPr>
        <w:lastRenderedPageBreak/>
        <w:t>第七条</w:t>
      </w:r>
      <w:r>
        <w:rPr>
          <w:rFonts w:ascii="Times New Roman" w:eastAsia="仿宋" w:hAnsi="Times New Roman" w:cs="Times New Roman" w:hint="eastAsia"/>
          <w:bCs/>
          <w:color w:val="000000" w:themeColor="text1"/>
          <w:kern w:val="0"/>
          <w:sz w:val="24"/>
          <w:szCs w:val="24"/>
        </w:rPr>
        <w:t xml:space="preserve"> 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新增设专业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申报程序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1.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根据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国家和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区域经济</w:t>
      </w: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和社会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发展</w:t>
      </w: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、</w:t>
      </w:r>
      <w:r>
        <w:rPr>
          <w:rFonts w:ascii="仿宋" w:eastAsia="仿宋" w:hAnsi="仿宋" w:cs="font4-Identity-H" w:hint="eastAsia"/>
          <w:color w:val="000000" w:themeColor="text1"/>
          <w:kern w:val="0"/>
          <w:sz w:val="24"/>
          <w:szCs w:val="24"/>
        </w:rPr>
        <w:t>产业结构调整</w:t>
      </w:r>
      <w:r>
        <w:rPr>
          <w:rFonts w:ascii="仿宋" w:eastAsia="仿宋" w:hAnsi="仿宋" w:cs="font4-Identity-H" w:hint="eastAsia"/>
          <w:color w:val="000000" w:themeColor="text1"/>
          <w:sz w:val="24"/>
          <w:szCs w:val="24"/>
        </w:rPr>
        <w:t>与</w:t>
      </w:r>
      <w:r>
        <w:rPr>
          <w:rFonts w:ascii="仿宋" w:eastAsia="仿宋" w:hAnsi="仿宋" w:cs="font4-Identity-H" w:hint="eastAsia"/>
          <w:color w:val="000000" w:themeColor="text1"/>
          <w:kern w:val="0"/>
          <w:sz w:val="24"/>
          <w:szCs w:val="24"/>
        </w:rPr>
        <w:t>转型升级</w:t>
      </w:r>
      <w:r>
        <w:rPr>
          <w:rFonts w:ascii="仿宋" w:eastAsia="仿宋" w:hAnsi="仿宋" w:cs="font4-Identity-H" w:hint="eastAsia"/>
          <w:color w:val="000000" w:themeColor="text1"/>
          <w:sz w:val="24"/>
          <w:szCs w:val="24"/>
        </w:rPr>
        <w:t>和</w:t>
      </w:r>
      <w:r>
        <w:rPr>
          <w:rFonts w:ascii="仿宋" w:eastAsia="仿宋" w:hAnsi="仿宋" w:cs="font4-Identity-H" w:hint="eastAsia"/>
          <w:color w:val="000000" w:themeColor="text1"/>
          <w:kern w:val="0"/>
          <w:sz w:val="24"/>
          <w:szCs w:val="24"/>
        </w:rPr>
        <w:t>技术发展</w:t>
      </w:r>
      <w:r>
        <w:rPr>
          <w:rFonts w:ascii="仿宋" w:eastAsia="仿宋" w:hAnsi="仿宋" w:cs="font4-Identity-H" w:hint="eastAsia"/>
          <w:color w:val="000000" w:themeColor="text1"/>
          <w:sz w:val="24"/>
          <w:szCs w:val="24"/>
        </w:rPr>
        <w:t>需求，学校制订专业建设与发展规划，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为调整专业布局、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优化专业结构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提供依据；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2.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Style w:val="a7"/>
          <w:rFonts w:ascii="仿宋" w:eastAsia="仿宋" w:hAnsi="仿宋" w:cs="Arial" w:hint="eastAsia"/>
          <w:color w:val="000000" w:themeColor="text1"/>
          <w:spacing w:val="-4"/>
          <w:sz w:val="24"/>
          <w:szCs w:val="24"/>
        </w:rPr>
        <w:t>根据</w:t>
      </w:r>
      <w:r>
        <w:rPr>
          <w:rFonts w:ascii="仿宋" w:eastAsia="仿宋" w:hAnsi="仿宋" w:cs="font4-Identity-H" w:hint="eastAsia"/>
          <w:color w:val="000000" w:themeColor="text1"/>
          <w:sz w:val="24"/>
          <w:szCs w:val="24"/>
        </w:rPr>
        <w:t>学校发展规划和专业建设总体目标，教务处提出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专业调整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和新增设专业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方案，报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学校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教学指导委员会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研究审议并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经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校长办公会议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批准后，以任务</w:t>
      </w:r>
      <w:proofErr w:type="gramStart"/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书方式</w:t>
      </w:r>
      <w:proofErr w:type="gramEnd"/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下达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相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关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系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(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部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)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3.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系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(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部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)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根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据任务目标，组建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新增设专业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申报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小组，开展专业人才需求状况调研，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征求系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(部)校企合作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理事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分会成员单位意见，完成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专业人才需求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调研报告，拟订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新增设专业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人才培养方案，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撰写专业申请报告，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填写专业申请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表，准备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相关申报材料；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4.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教务处审核新增设专业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申报材料，并组织专家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论证；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5.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系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(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部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)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新增设专业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申报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小组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依据专家论证意见修改、补充专业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申报材料，报送教务处审核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6.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教务处向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上海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市教委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报送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专业申报材料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。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bCs/>
          <w:color w:val="000000" w:themeColor="text1"/>
          <w:kern w:val="0"/>
          <w:sz w:val="24"/>
          <w:szCs w:val="24"/>
        </w:rPr>
        <w:t>第八条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新增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设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专业申报资料要求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1.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新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增设专业申请表；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2.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专业设置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申请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报告(包括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专业设置的必要性和可行性，专业人才需求调研情况分析和国内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外院校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专业设置情况分析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)；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3.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专业人才培养方案；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4.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相关办学条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件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(专业教师、兼职教师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、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教学及实验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设备、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校内外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实训基地等</w:t>
      </w:r>
      <w:r>
        <w:rPr>
          <w:rFonts w:ascii="仿宋" w:eastAsia="仿宋" w:hAnsi="仿宋" w:cs="Times New Roman" w:hint="eastAsia"/>
          <w:color w:val="000000" w:themeColor="text1"/>
          <w:kern w:val="0"/>
          <w:sz w:val="24"/>
          <w:szCs w:val="24"/>
        </w:rPr>
        <w:t>)</w:t>
      </w:r>
      <w:r>
        <w:rPr>
          <w:rFonts w:ascii="仿宋" w:eastAsia="仿宋" w:hAnsi="仿宋" w:cs="Times New Roman"/>
          <w:color w:val="000000" w:themeColor="text1"/>
          <w:kern w:val="0"/>
          <w:sz w:val="24"/>
          <w:szCs w:val="24"/>
        </w:rPr>
        <w:t>佐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证材料；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5.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专家论证意见；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6.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其他补充材料。</w:t>
      </w:r>
    </w:p>
    <w:p w:rsidR="00694A2C" w:rsidRDefault="00694A2C" w:rsidP="00694A2C">
      <w:pPr>
        <w:widowControl/>
        <w:shd w:val="clear" w:color="auto" w:fill="FFFFFF"/>
        <w:spacing w:line="394" w:lineRule="exact"/>
        <w:ind w:firstLineChars="200" w:firstLine="480"/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" w:hAnsi="Times New Roman" w:cs="Times New Roman"/>
          <w:bCs/>
          <w:color w:val="000000" w:themeColor="text1"/>
          <w:kern w:val="0"/>
          <w:sz w:val="24"/>
          <w:szCs w:val="24"/>
        </w:rPr>
        <w:t>第九条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对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原有专业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进行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调整或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将其改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建为新专业或新增专业方向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时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，应符合专业设置的基本条件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</w:rPr>
        <w:t>，</w:t>
      </w:r>
      <w:r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</w:rPr>
        <w:t>申报程序同上。</w:t>
      </w:r>
    </w:p>
    <w:p w:rsidR="00694A2C" w:rsidRDefault="00694A2C" w:rsidP="00694A2C">
      <w:pPr>
        <w:pStyle w:val="a6"/>
        <w:shd w:val="clear" w:color="auto" w:fill="FFFFFF"/>
        <w:spacing w:beforeLines="100" w:before="312" w:beforeAutospacing="0" w:afterLines="80" w:after="249" w:afterAutospacing="0" w:line="394" w:lineRule="exact"/>
        <w:jc w:val="center"/>
        <w:rPr>
          <w:rFonts w:ascii="黑体" w:eastAsia="黑体" w:hAnsi="黑体" w:cs="Arial"/>
          <w:b/>
          <w:color w:val="000000" w:themeColor="text1"/>
        </w:rPr>
      </w:pPr>
      <w:r>
        <w:rPr>
          <w:rStyle w:val="a7"/>
          <w:rFonts w:ascii="黑体" w:eastAsia="黑体" w:hAnsi="黑体" w:cs="Arial"/>
          <w:color w:val="000000" w:themeColor="text1"/>
        </w:rPr>
        <w:t>第</w:t>
      </w:r>
      <w:r>
        <w:rPr>
          <w:rStyle w:val="a7"/>
          <w:rFonts w:ascii="黑体" w:eastAsia="黑体" w:hAnsi="黑体" w:cs="Arial" w:hint="eastAsia"/>
          <w:color w:val="000000" w:themeColor="text1"/>
        </w:rPr>
        <w:t>三</w:t>
      </w:r>
      <w:r>
        <w:rPr>
          <w:rStyle w:val="a7"/>
          <w:rFonts w:ascii="黑体" w:eastAsia="黑体" w:hAnsi="黑体" w:cs="Arial"/>
          <w:color w:val="000000" w:themeColor="text1"/>
        </w:rPr>
        <w:t>章</w:t>
      </w:r>
      <w:r>
        <w:rPr>
          <w:rStyle w:val="a7"/>
          <w:rFonts w:ascii="黑体" w:eastAsia="黑体" w:hAnsi="黑体" w:cs="Arial" w:hint="eastAsia"/>
          <w:color w:val="000000" w:themeColor="text1"/>
        </w:rPr>
        <w:t xml:space="preserve"> </w:t>
      </w:r>
      <w:r>
        <w:rPr>
          <w:rStyle w:val="a7"/>
          <w:rFonts w:ascii="黑体" w:eastAsia="黑体" w:hAnsi="黑体" w:cs="Arial"/>
          <w:color w:val="000000" w:themeColor="text1"/>
        </w:rPr>
        <w:t xml:space="preserve"> </w:t>
      </w:r>
      <w:r>
        <w:rPr>
          <w:rStyle w:val="a7"/>
          <w:rFonts w:ascii="黑体" w:eastAsia="黑体" w:hAnsi="黑体" w:cs="Arial" w:hint="eastAsia"/>
          <w:color w:val="000000" w:themeColor="text1"/>
        </w:rPr>
        <w:t>专业</w:t>
      </w:r>
      <w:r>
        <w:rPr>
          <w:rFonts w:ascii="黑体" w:eastAsia="黑体" w:hAnsi="黑体"/>
          <w:color w:val="000000" w:themeColor="text1"/>
        </w:rPr>
        <w:t>建设目标与主要内容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2"/>
        <w:jc w:val="both"/>
        <w:rPr>
          <w:rFonts w:ascii="仿宋" w:eastAsia="仿宋" w:hAnsi="仿宋" w:cs="Times New Roman"/>
          <w:bCs/>
          <w:color w:val="000000" w:themeColor="text1"/>
        </w:rPr>
      </w:pPr>
      <w:r>
        <w:rPr>
          <w:rStyle w:val="a7"/>
          <w:rFonts w:ascii="Times New Roman" w:eastAsia="仿宋" w:hAnsi="Times New Roman" w:cs="Times New Roman"/>
          <w:color w:val="000000" w:themeColor="text1"/>
        </w:rPr>
        <w:t>第</w:t>
      </w:r>
      <w:r>
        <w:rPr>
          <w:rStyle w:val="a7"/>
          <w:rFonts w:ascii="Times New Roman" w:eastAsia="仿宋" w:hAnsi="Times New Roman" w:cs="Times New Roman" w:hint="eastAsia"/>
          <w:color w:val="000000" w:themeColor="text1"/>
        </w:rPr>
        <w:t>十</w:t>
      </w:r>
      <w:r>
        <w:rPr>
          <w:rStyle w:val="a7"/>
          <w:rFonts w:ascii="Times New Roman" w:eastAsia="仿宋" w:hAnsi="Times New Roman" w:cs="Times New Roman"/>
          <w:color w:val="000000" w:themeColor="text1"/>
        </w:rPr>
        <w:t>条</w:t>
      </w:r>
      <w:r>
        <w:rPr>
          <w:rStyle w:val="a7"/>
          <w:rFonts w:ascii="Times New Roman" w:eastAsia="仿宋" w:hAnsi="Times New Roman" w:cs="Times New Roman" w:hint="eastAsia"/>
          <w:color w:val="000000" w:themeColor="text1"/>
        </w:rPr>
        <w:t xml:space="preserve">  </w:t>
      </w:r>
      <w:r>
        <w:rPr>
          <w:rFonts w:ascii="仿宋" w:eastAsia="仿宋" w:hAnsi="仿宋"/>
          <w:color w:val="000000" w:themeColor="text1"/>
        </w:rPr>
        <w:t>专业建设目标：</w:t>
      </w:r>
      <w:r>
        <w:rPr>
          <w:rFonts w:ascii="仿宋" w:eastAsia="仿宋" w:hAnsi="仿宋" w:hint="eastAsia"/>
          <w:color w:val="000000" w:themeColor="text1"/>
        </w:rPr>
        <w:t>结合国家骨干高职院校建设工作，努力</w:t>
      </w:r>
      <w:proofErr w:type="gramStart"/>
      <w:r>
        <w:rPr>
          <w:rFonts w:ascii="仿宋" w:eastAsia="仿宋" w:hAnsi="仿宋" w:hint="eastAsia"/>
          <w:color w:val="000000" w:themeColor="text1"/>
        </w:rPr>
        <w:t>践行</w:t>
      </w:r>
      <w:proofErr w:type="gramEnd"/>
      <w:r>
        <w:rPr>
          <w:rFonts w:ascii="仿宋" w:eastAsia="仿宋" w:hAnsi="仿宋" w:hint="eastAsia"/>
          <w:color w:val="000000" w:themeColor="text1"/>
        </w:rPr>
        <w:t>学校“五个零距离”教学建设与改革思路，即专业设置与产业发展零距离、培养目标与企业用人零距离、课程体系与岗位能力零距离、教学内容与职业标准零距离、实践教学与技能标准零距离；建立和完善与</w:t>
      </w:r>
      <w:r>
        <w:rPr>
          <w:rFonts w:ascii="Times New Roman" w:eastAsia="仿宋" w:hAnsi="Times New Roman" w:cs="Times New Roman" w:hint="eastAsia"/>
          <w:color w:val="000000" w:themeColor="text1"/>
        </w:rPr>
        <w:t>国家和</w:t>
      </w:r>
      <w:r>
        <w:rPr>
          <w:rFonts w:ascii="Times New Roman" w:eastAsia="仿宋" w:hAnsi="Times New Roman" w:cs="Times New Roman"/>
          <w:color w:val="000000" w:themeColor="text1"/>
        </w:rPr>
        <w:t>区域经济</w:t>
      </w:r>
      <w:r>
        <w:rPr>
          <w:rFonts w:ascii="Times New Roman" w:eastAsia="仿宋" w:hAnsi="Times New Roman" w:cs="Times New Roman" w:hint="eastAsia"/>
          <w:color w:val="000000" w:themeColor="text1"/>
        </w:rPr>
        <w:t>和社会</w:t>
      </w:r>
      <w:r>
        <w:rPr>
          <w:rFonts w:ascii="Times New Roman" w:eastAsia="仿宋" w:hAnsi="Times New Roman" w:cs="Times New Roman"/>
          <w:color w:val="000000" w:themeColor="text1"/>
        </w:rPr>
        <w:t>发展</w:t>
      </w:r>
      <w:r>
        <w:rPr>
          <w:rFonts w:ascii="仿宋" w:eastAsia="仿宋" w:hAnsi="仿宋"/>
          <w:color w:val="000000" w:themeColor="text1"/>
        </w:rPr>
        <w:t>相适应的、</w:t>
      </w:r>
      <w:r>
        <w:rPr>
          <w:rFonts w:ascii="仿宋" w:eastAsia="仿宋" w:hAnsi="仿宋" w:hint="eastAsia"/>
          <w:color w:val="000000" w:themeColor="text1"/>
        </w:rPr>
        <w:t>满足文化</w:t>
      </w:r>
      <w:r>
        <w:rPr>
          <w:rFonts w:ascii="仿宋" w:eastAsia="仿宋" w:hAnsi="仿宋" w:cs="font4-Identity-H" w:hint="eastAsia"/>
          <w:color w:val="000000" w:themeColor="text1"/>
        </w:rPr>
        <w:t>产业结构调整与转型升级和技术发展需求</w:t>
      </w:r>
      <w:r>
        <w:rPr>
          <w:rFonts w:ascii="仿宋" w:eastAsia="仿宋" w:hAnsi="仿宋"/>
          <w:color w:val="000000" w:themeColor="text1"/>
        </w:rPr>
        <w:t>的专业体系；建立</w:t>
      </w:r>
      <w:r>
        <w:rPr>
          <w:rFonts w:ascii="仿宋" w:eastAsia="仿宋" w:hAnsi="仿宋" w:hint="eastAsia"/>
          <w:color w:val="000000" w:themeColor="text1"/>
        </w:rPr>
        <w:t>产学研</w:t>
      </w:r>
      <w:r>
        <w:rPr>
          <w:rFonts w:ascii="仿宋" w:eastAsia="仿宋" w:hAnsi="仿宋"/>
          <w:color w:val="000000" w:themeColor="text1"/>
          <w:spacing w:val="-4"/>
        </w:rPr>
        <w:t>紧密型</w:t>
      </w:r>
      <w:r>
        <w:rPr>
          <w:rFonts w:ascii="仿宋" w:eastAsia="仿宋" w:hAnsi="仿宋" w:hint="eastAsia"/>
          <w:color w:val="000000" w:themeColor="text1"/>
          <w:spacing w:val="-4"/>
        </w:rPr>
        <w:t>、深度</w:t>
      </w:r>
      <w:r>
        <w:rPr>
          <w:rFonts w:ascii="仿宋" w:eastAsia="仿宋" w:hAnsi="仿宋"/>
          <w:color w:val="000000" w:themeColor="text1"/>
          <w:spacing w:val="-4"/>
        </w:rPr>
        <w:t>合作</w:t>
      </w:r>
      <w:r>
        <w:rPr>
          <w:rFonts w:ascii="仿宋" w:eastAsia="仿宋" w:hAnsi="仿宋" w:hint="eastAsia"/>
          <w:color w:val="000000" w:themeColor="text1"/>
          <w:spacing w:val="-4"/>
        </w:rPr>
        <w:t>体制机制，</w:t>
      </w:r>
      <w:r>
        <w:rPr>
          <w:rFonts w:ascii="仿宋" w:eastAsia="仿宋" w:hAnsi="仿宋"/>
          <w:color w:val="000000" w:themeColor="text1"/>
        </w:rPr>
        <w:t>逐步形成特色鲜明的人才培养模式</w:t>
      </w:r>
      <w:r>
        <w:rPr>
          <w:rFonts w:ascii="仿宋" w:eastAsia="仿宋" w:hAnsi="仿宋" w:hint="eastAsia"/>
          <w:color w:val="000000" w:themeColor="text1"/>
        </w:rPr>
        <w:t>；</w:t>
      </w:r>
      <w:r>
        <w:rPr>
          <w:rFonts w:ascii="Times New Roman" w:eastAsia="仿宋" w:hAnsi="Times New Roman" w:cs="Times New Roman"/>
          <w:color w:val="000000" w:themeColor="text1"/>
        </w:rPr>
        <w:t>建设</w:t>
      </w:r>
      <w:r>
        <w:rPr>
          <w:rFonts w:ascii="Times New Roman" w:eastAsia="仿宋" w:hAnsi="Times New Roman" w:cs="Times New Roman" w:hint="eastAsia"/>
          <w:color w:val="000000" w:themeColor="text1"/>
        </w:rPr>
        <w:t>以</w:t>
      </w:r>
      <w:r>
        <w:rPr>
          <w:rFonts w:ascii="Times New Roman" w:eastAsia="仿宋" w:hAnsi="Times New Roman" w:cs="Times New Roman"/>
          <w:color w:val="000000" w:themeColor="text1"/>
        </w:rPr>
        <w:t>4</w:t>
      </w:r>
      <w:r>
        <w:rPr>
          <w:rFonts w:ascii="Times New Roman" w:eastAsia="仿宋" w:hAnsi="Times New Roman" w:cs="Times New Roman"/>
          <w:color w:val="000000" w:themeColor="text1"/>
        </w:rPr>
        <w:t>个国家重点专业</w:t>
      </w:r>
      <w:r>
        <w:rPr>
          <w:rFonts w:ascii="Times New Roman" w:eastAsia="仿宋" w:hAnsi="Times New Roman" w:cs="Times New Roman" w:hint="eastAsia"/>
          <w:color w:val="000000" w:themeColor="text1"/>
        </w:rPr>
        <w:t>和</w:t>
      </w:r>
      <w:r>
        <w:rPr>
          <w:rFonts w:ascii="Times New Roman" w:eastAsia="仿宋" w:hAnsi="Times New Roman" w:cs="Times New Roman"/>
          <w:color w:val="000000" w:themeColor="text1"/>
        </w:rPr>
        <w:t>7</w:t>
      </w:r>
      <w:r>
        <w:rPr>
          <w:rFonts w:ascii="Times New Roman" w:eastAsia="仿宋" w:hAnsi="Times New Roman" w:cs="Times New Roman"/>
          <w:color w:val="000000" w:themeColor="text1"/>
        </w:rPr>
        <w:t>个上海市级重点专业</w:t>
      </w:r>
      <w:r>
        <w:rPr>
          <w:rFonts w:ascii="Times New Roman" w:eastAsia="仿宋" w:hAnsi="Times New Roman" w:cs="Times New Roman" w:hint="eastAsia"/>
          <w:color w:val="000000" w:themeColor="text1"/>
        </w:rPr>
        <w:t>为代表的、</w:t>
      </w:r>
      <w:r>
        <w:rPr>
          <w:rFonts w:ascii="Times New Roman" w:eastAsia="仿宋" w:hAnsi="Times New Roman" w:cs="Times New Roman"/>
          <w:color w:val="000000" w:themeColor="text1"/>
        </w:rPr>
        <w:t>具有鲜明特色的</w:t>
      </w:r>
      <w:r>
        <w:rPr>
          <w:rFonts w:ascii="Times New Roman" w:eastAsia="仿宋" w:hAnsi="Times New Roman" w:cs="Times New Roman" w:hint="eastAsia"/>
          <w:color w:val="000000" w:themeColor="text1"/>
        </w:rPr>
        <w:t>三大专业群，</w:t>
      </w:r>
      <w:r>
        <w:rPr>
          <w:rFonts w:ascii="仿宋" w:eastAsia="仿宋" w:hAnsi="仿宋" w:hint="eastAsia"/>
          <w:color w:val="000000" w:themeColor="text1"/>
        </w:rPr>
        <w:t>成为</w:t>
      </w:r>
      <w:r>
        <w:rPr>
          <w:rFonts w:ascii="仿宋" w:eastAsia="仿宋" w:hAnsi="仿宋" w:cs="Times New Roman" w:hint="eastAsia"/>
          <w:bCs/>
          <w:color w:val="000000" w:themeColor="text1"/>
        </w:rPr>
        <w:t>国家出版印刷人才培养基地、上海文化创意产业服务基地、国际先进传媒技术推广基地。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2"/>
        <w:jc w:val="both"/>
        <w:rPr>
          <w:rStyle w:val="a7"/>
          <w:rFonts w:ascii="仿宋" w:eastAsia="仿宋" w:hAnsi="仿宋" w:cs="Times New Roman"/>
          <w:b w:val="0"/>
          <w:color w:val="000000" w:themeColor="text1"/>
        </w:rPr>
      </w:pPr>
      <w:r>
        <w:rPr>
          <w:rStyle w:val="a7"/>
          <w:rFonts w:ascii="仿宋" w:eastAsia="仿宋" w:hAnsi="仿宋" w:cs="Times New Roman"/>
          <w:color w:val="000000" w:themeColor="text1"/>
        </w:rPr>
        <w:lastRenderedPageBreak/>
        <w:t>第</w:t>
      </w:r>
      <w:r>
        <w:rPr>
          <w:rStyle w:val="a7"/>
          <w:rFonts w:ascii="仿宋" w:eastAsia="仿宋" w:hAnsi="仿宋" w:cs="Times New Roman" w:hint="eastAsia"/>
          <w:color w:val="000000" w:themeColor="text1"/>
        </w:rPr>
        <w:t>十一</w:t>
      </w:r>
      <w:r>
        <w:rPr>
          <w:rStyle w:val="a7"/>
          <w:rFonts w:ascii="仿宋" w:eastAsia="仿宋" w:hAnsi="仿宋" w:cs="Times New Roman"/>
          <w:color w:val="000000" w:themeColor="text1"/>
        </w:rPr>
        <w:t>条</w:t>
      </w:r>
      <w:r>
        <w:rPr>
          <w:rStyle w:val="a7"/>
          <w:rFonts w:ascii="仿宋" w:eastAsia="仿宋" w:hAnsi="仿宋" w:cs="Times New Roman" w:hint="eastAsia"/>
          <w:color w:val="000000" w:themeColor="text1"/>
        </w:rPr>
        <w:t xml:space="preserve">  </w:t>
      </w:r>
      <w:r>
        <w:rPr>
          <w:rFonts w:ascii="仿宋" w:eastAsia="仿宋" w:hAnsi="仿宋"/>
          <w:color w:val="000000" w:themeColor="text1"/>
        </w:rPr>
        <w:t>专业建设主要内容：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2"/>
        <w:jc w:val="both"/>
        <w:rPr>
          <w:rFonts w:ascii="仿宋" w:eastAsia="仿宋" w:hAnsi="仿宋"/>
          <w:color w:val="000000" w:themeColor="text1"/>
        </w:rPr>
      </w:pPr>
      <w:r>
        <w:rPr>
          <w:rStyle w:val="a7"/>
          <w:rFonts w:ascii="Times New Roman" w:eastAsia="仿宋" w:hAnsi="Times New Roman" w:cs="Times New Roman" w:hint="eastAsia"/>
          <w:color w:val="000000" w:themeColor="text1"/>
        </w:rPr>
        <w:t>1.</w:t>
      </w:r>
      <w:r>
        <w:rPr>
          <w:rStyle w:val="a7"/>
          <w:rFonts w:ascii="仿宋" w:eastAsia="仿宋" w:hAnsi="仿宋" w:cs="Times New Roman" w:hint="eastAsia"/>
          <w:color w:val="000000" w:themeColor="text1"/>
        </w:rPr>
        <w:t xml:space="preserve"> </w:t>
      </w:r>
      <w:r>
        <w:rPr>
          <w:rFonts w:ascii="仿宋" w:eastAsia="仿宋" w:hAnsi="仿宋" w:hint="eastAsia"/>
          <w:color w:val="000000" w:themeColor="text1"/>
        </w:rPr>
        <w:t>根据学校的</w:t>
      </w:r>
      <w:r>
        <w:rPr>
          <w:rFonts w:ascii="仿宋" w:eastAsia="仿宋" w:hAnsi="仿宋"/>
          <w:color w:val="000000" w:themeColor="text1"/>
        </w:rPr>
        <w:t>办学定位</w:t>
      </w:r>
      <w:r>
        <w:rPr>
          <w:rFonts w:ascii="仿宋" w:eastAsia="仿宋" w:hAnsi="仿宋" w:hint="eastAsia"/>
          <w:color w:val="000000" w:themeColor="text1"/>
        </w:rPr>
        <w:t>和特色</w:t>
      </w:r>
      <w:r>
        <w:rPr>
          <w:rFonts w:ascii="仿宋" w:eastAsia="仿宋" w:hAnsi="仿宋"/>
          <w:color w:val="000000" w:themeColor="text1"/>
        </w:rPr>
        <w:t>、服务方向</w:t>
      </w:r>
      <w:r>
        <w:rPr>
          <w:rFonts w:ascii="仿宋" w:eastAsia="仿宋" w:hAnsi="仿宋" w:hint="eastAsia"/>
          <w:color w:val="000000" w:themeColor="text1"/>
        </w:rPr>
        <w:t>、</w:t>
      </w:r>
      <w:r>
        <w:rPr>
          <w:rFonts w:ascii="仿宋" w:eastAsia="仿宋" w:hAnsi="仿宋"/>
          <w:color w:val="000000" w:themeColor="text1"/>
        </w:rPr>
        <w:t>办学条件</w:t>
      </w:r>
      <w:r>
        <w:rPr>
          <w:rFonts w:ascii="仿宋" w:eastAsia="仿宋" w:hAnsi="仿宋" w:hint="eastAsia"/>
          <w:color w:val="000000" w:themeColor="text1"/>
        </w:rPr>
        <w:t>和发展需要</w:t>
      </w:r>
      <w:r>
        <w:rPr>
          <w:rFonts w:ascii="仿宋" w:eastAsia="仿宋" w:hAnsi="仿宋"/>
          <w:color w:val="000000" w:themeColor="text1"/>
        </w:rPr>
        <w:t>，深入调研，科学论证，制定</w:t>
      </w:r>
      <w:r>
        <w:rPr>
          <w:rFonts w:ascii="仿宋" w:eastAsia="仿宋" w:hAnsi="仿宋" w:hint="eastAsia"/>
          <w:color w:val="000000" w:themeColor="text1"/>
        </w:rPr>
        <w:t>学校</w:t>
      </w:r>
      <w:r>
        <w:rPr>
          <w:rFonts w:ascii="仿宋" w:eastAsia="仿宋" w:hAnsi="仿宋"/>
          <w:color w:val="000000" w:themeColor="text1"/>
        </w:rPr>
        <w:t>专业建设</w:t>
      </w:r>
      <w:r>
        <w:rPr>
          <w:rFonts w:ascii="仿宋" w:eastAsia="仿宋" w:hAnsi="仿宋" w:hint="eastAsia"/>
          <w:color w:val="000000" w:themeColor="text1"/>
        </w:rPr>
        <w:t>与发展</w:t>
      </w:r>
      <w:r>
        <w:rPr>
          <w:rFonts w:ascii="仿宋" w:eastAsia="仿宋" w:hAnsi="仿宋"/>
          <w:color w:val="000000" w:themeColor="text1"/>
        </w:rPr>
        <w:t>规划；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Times New Roman" w:eastAsia="仿宋" w:hAnsi="Times New Roman" w:cs="Times New Roman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>2.</w:t>
      </w:r>
      <w:r>
        <w:rPr>
          <w:rFonts w:ascii="Times New Roman" w:eastAsia="仿宋" w:hAnsi="Times New Roman" w:cs="Times New Roman" w:hint="eastAsia"/>
          <w:color w:val="000000" w:themeColor="text1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</w:rPr>
        <w:t>建立专业建设工作委员会，依据上海出版印刷高等专科学校《专业建设工作委员会章程》，校企合作共同开展专业建设工作；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>3</w:t>
      </w:r>
      <w:r>
        <w:rPr>
          <w:rFonts w:ascii="Times New Roman" w:eastAsia="仿宋" w:hAnsi="Times New Roman" w:cs="Times New Roman"/>
          <w:color w:val="000000" w:themeColor="text1"/>
        </w:rPr>
        <w:t xml:space="preserve">. </w:t>
      </w:r>
      <w:r>
        <w:rPr>
          <w:rFonts w:ascii="Times New Roman" w:eastAsia="仿宋" w:hAnsi="Times New Roman" w:cs="Times New Roman" w:hint="eastAsia"/>
          <w:color w:val="000000" w:themeColor="text1"/>
        </w:rPr>
        <w:t>根据专业发展及</w:t>
      </w:r>
      <w:r>
        <w:rPr>
          <w:rFonts w:ascii="Times New Roman" w:eastAsia="仿宋" w:hAnsi="Times New Roman" w:cs="Times New Roman"/>
          <w:color w:val="000000" w:themeColor="text1"/>
        </w:rPr>
        <w:t>人才需求调研</w:t>
      </w:r>
      <w:r>
        <w:rPr>
          <w:rFonts w:ascii="Times New Roman" w:eastAsia="仿宋" w:hAnsi="Times New Roman" w:cs="Times New Roman" w:hint="eastAsia"/>
          <w:color w:val="000000" w:themeColor="text1"/>
        </w:rPr>
        <w:t>、分析，校企合作共同确定</w:t>
      </w:r>
      <w:r>
        <w:rPr>
          <w:rFonts w:ascii="仿宋" w:eastAsia="仿宋" w:hAnsi="仿宋"/>
          <w:color w:val="000000" w:themeColor="text1"/>
        </w:rPr>
        <w:t>专业</w:t>
      </w:r>
      <w:r>
        <w:rPr>
          <w:rFonts w:ascii="仿宋" w:eastAsia="仿宋" w:hAnsi="仿宋" w:hint="eastAsia"/>
          <w:color w:val="000000" w:themeColor="text1"/>
        </w:rPr>
        <w:t>人才</w:t>
      </w:r>
      <w:r>
        <w:rPr>
          <w:rFonts w:ascii="仿宋" w:eastAsia="仿宋" w:hAnsi="仿宋"/>
          <w:color w:val="000000" w:themeColor="text1"/>
        </w:rPr>
        <w:t>培养目标和规格，</w:t>
      </w:r>
      <w:r>
        <w:rPr>
          <w:rFonts w:ascii="仿宋" w:eastAsia="仿宋" w:hAnsi="仿宋" w:hint="eastAsia"/>
          <w:color w:val="000000" w:themeColor="text1"/>
        </w:rPr>
        <w:t>坚持引导学生</w:t>
      </w:r>
      <w:r>
        <w:rPr>
          <w:rFonts w:ascii="仿宋" w:eastAsia="仿宋" w:hAnsi="仿宋"/>
          <w:color w:val="000000" w:themeColor="text1"/>
        </w:rPr>
        <w:t>知识、</w:t>
      </w:r>
      <w:r>
        <w:rPr>
          <w:rFonts w:ascii="仿宋" w:eastAsia="仿宋" w:hAnsi="仿宋" w:hint="eastAsia"/>
          <w:color w:val="000000" w:themeColor="text1"/>
        </w:rPr>
        <w:t>技能</w:t>
      </w:r>
      <w:r>
        <w:rPr>
          <w:rFonts w:ascii="仿宋" w:eastAsia="仿宋" w:hAnsi="仿宋"/>
          <w:color w:val="000000" w:themeColor="text1"/>
        </w:rPr>
        <w:t>与素质</w:t>
      </w:r>
      <w:r>
        <w:rPr>
          <w:rFonts w:ascii="仿宋" w:eastAsia="仿宋" w:hAnsi="仿宋" w:hint="eastAsia"/>
          <w:color w:val="000000" w:themeColor="text1"/>
        </w:rPr>
        <w:t>协调发展的原则</w:t>
      </w:r>
      <w:r>
        <w:rPr>
          <w:rFonts w:ascii="仿宋" w:eastAsia="仿宋" w:hAnsi="仿宋"/>
          <w:color w:val="000000" w:themeColor="text1"/>
        </w:rPr>
        <w:t>，做好专业人才培养方案的设计和</w:t>
      </w:r>
      <w:r>
        <w:rPr>
          <w:rFonts w:ascii="仿宋" w:eastAsia="仿宋" w:hAnsi="仿宋" w:hint="eastAsia"/>
          <w:color w:val="000000" w:themeColor="text1"/>
        </w:rPr>
        <w:t>课程标准、</w:t>
      </w:r>
      <w:r>
        <w:rPr>
          <w:rFonts w:ascii="仿宋" w:eastAsia="仿宋" w:hAnsi="仿宋"/>
          <w:color w:val="000000" w:themeColor="text1"/>
        </w:rPr>
        <w:t>教学计划的制定工作；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 xml:space="preserve">4. </w:t>
      </w:r>
      <w:r>
        <w:rPr>
          <w:rFonts w:ascii="仿宋" w:eastAsia="仿宋" w:hAnsi="仿宋" w:cs="font4-Identity-H" w:hint="eastAsia"/>
          <w:color w:val="000000" w:themeColor="text1"/>
        </w:rPr>
        <w:t>依据专业标准、课程标准及教学质量要求</w:t>
      </w:r>
      <w:r>
        <w:rPr>
          <w:rFonts w:ascii="仿宋" w:eastAsia="仿宋" w:hAnsi="仿宋" w:cs="创艺繁标宋" w:hint="eastAsia"/>
          <w:color w:val="000000" w:themeColor="text1"/>
        </w:rPr>
        <w:t>，</w:t>
      </w:r>
      <w:r>
        <w:rPr>
          <w:rFonts w:ascii="仿宋" w:eastAsia="仿宋" w:hAnsi="仿宋" w:cs="font4-Identity-H" w:hint="eastAsia"/>
          <w:color w:val="000000" w:themeColor="text1"/>
        </w:rPr>
        <w:t>确定课程、教材、师资、实践教学等教学条件建设需求和教学质量监控保障措施；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>5</w:t>
      </w:r>
      <w:r>
        <w:rPr>
          <w:rFonts w:ascii="Times New Roman" w:eastAsia="仿宋" w:hAnsi="Times New Roman" w:cs="Times New Roman"/>
          <w:color w:val="000000" w:themeColor="text1"/>
        </w:rPr>
        <w:t>.</w:t>
      </w:r>
      <w:r>
        <w:rPr>
          <w:rFonts w:ascii="Times New Roman" w:eastAsia="仿宋" w:hAnsi="Times New Roman" w:cs="Times New Roman" w:hint="eastAsia"/>
          <w:color w:val="000000" w:themeColor="text1"/>
        </w:rPr>
        <w:t xml:space="preserve"> </w:t>
      </w:r>
      <w:r>
        <w:rPr>
          <w:rFonts w:ascii="仿宋" w:eastAsia="仿宋" w:hAnsi="仿宋"/>
          <w:color w:val="000000" w:themeColor="text1"/>
        </w:rPr>
        <w:t>做好专业建设</w:t>
      </w:r>
      <w:r>
        <w:rPr>
          <w:rFonts w:ascii="仿宋" w:eastAsia="仿宋" w:hAnsi="仿宋" w:hint="eastAsia"/>
          <w:color w:val="000000" w:themeColor="text1"/>
        </w:rPr>
        <w:t>各项</w:t>
      </w:r>
      <w:r>
        <w:rPr>
          <w:rFonts w:ascii="仿宋" w:eastAsia="仿宋" w:hAnsi="仿宋"/>
          <w:color w:val="000000" w:themeColor="text1"/>
        </w:rPr>
        <w:t>工作，主要包括课程建设、教材建设、</w:t>
      </w:r>
      <w:r>
        <w:rPr>
          <w:rFonts w:ascii="仿宋" w:eastAsia="仿宋" w:hAnsi="仿宋" w:hint="eastAsia"/>
          <w:color w:val="000000" w:themeColor="text1"/>
        </w:rPr>
        <w:t>专业教学资源库建设、“双师型”</w:t>
      </w:r>
      <w:r>
        <w:rPr>
          <w:rFonts w:ascii="仿宋" w:eastAsia="仿宋" w:hAnsi="仿宋"/>
          <w:color w:val="000000" w:themeColor="text1"/>
        </w:rPr>
        <w:t>师资队伍建设</w:t>
      </w:r>
      <w:r>
        <w:rPr>
          <w:rFonts w:ascii="仿宋" w:eastAsia="仿宋" w:hAnsi="仿宋" w:hint="eastAsia"/>
          <w:color w:val="000000" w:themeColor="text1"/>
        </w:rPr>
        <w:t>、</w:t>
      </w:r>
      <w:r>
        <w:rPr>
          <w:rFonts w:ascii="仿宋" w:eastAsia="仿宋" w:hAnsi="仿宋"/>
          <w:color w:val="000000" w:themeColor="text1"/>
        </w:rPr>
        <w:t>实验室建设和实训实习基地建设等</w:t>
      </w:r>
      <w:r>
        <w:rPr>
          <w:rFonts w:ascii="仿宋" w:eastAsia="仿宋" w:hAnsi="仿宋" w:hint="eastAsia"/>
          <w:color w:val="000000" w:themeColor="text1"/>
        </w:rPr>
        <w:t>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>6</w:t>
      </w:r>
      <w:r>
        <w:rPr>
          <w:rFonts w:ascii="Times New Roman" w:eastAsia="仿宋" w:hAnsi="Times New Roman" w:cs="Times New Roman"/>
          <w:color w:val="000000" w:themeColor="text1"/>
        </w:rPr>
        <w:t>.</w:t>
      </w:r>
      <w:r>
        <w:rPr>
          <w:rFonts w:ascii="Times New Roman" w:eastAsia="仿宋" w:hAnsi="Times New Roman" w:cs="Times New Roman" w:hint="eastAsia"/>
          <w:color w:val="000000" w:themeColor="text1"/>
        </w:rPr>
        <w:t xml:space="preserve"> </w:t>
      </w:r>
      <w:r>
        <w:rPr>
          <w:rFonts w:ascii="仿宋" w:eastAsia="仿宋" w:hAnsi="仿宋"/>
          <w:color w:val="000000" w:themeColor="text1"/>
        </w:rPr>
        <w:t>开展教学改革与教学研究，包括</w:t>
      </w:r>
      <w:r>
        <w:rPr>
          <w:rFonts w:ascii="仿宋" w:eastAsia="仿宋" w:hAnsi="仿宋" w:hint="eastAsia"/>
          <w:color w:val="000000" w:themeColor="text1"/>
        </w:rPr>
        <w:t>人才培养模式改革与创新、</w:t>
      </w:r>
      <w:r>
        <w:rPr>
          <w:rFonts w:ascii="仿宋" w:eastAsia="仿宋" w:hAnsi="仿宋"/>
          <w:color w:val="000000" w:themeColor="text1"/>
        </w:rPr>
        <w:t>课程体系与教学内容体系改革与研究，教学方法与教学手段改革与研究等</w:t>
      </w:r>
      <w:r>
        <w:rPr>
          <w:rFonts w:ascii="仿宋" w:eastAsia="仿宋" w:hAnsi="仿宋" w:hint="eastAsia"/>
          <w:color w:val="000000" w:themeColor="text1"/>
        </w:rPr>
        <w:t>。</w:t>
      </w:r>
    </w:p>
    <w:p w:rsidR="00694A2C" w:rsidRDefault="00694A2C" w:rsidP="00694A2C">
      <w:pPr>
        <w:pStyle w:val="a6"/>
        <w:shd w:val="clear" w:color="auto" w:fill="FFFFFF"/>
        <w:spacing w:beforeLines="100" w:before="312" w:beforeAutospacing="0" w:afterLines="80" w:after="249" w:afterAutospacing="0" w:line="394" w:lineRule="exact"/>
        <w:jc w:val="center"/>
        <w:rPr>
          <w:rFonts w:ascii="黑体" w:eastAsia="黑体" w:hAnsi="黑体" w:cs="Arial"/>
          <w:b/>
          <w:color w:val="000000" w:themeColor="text1"/>
        </w:rPr>
      </w:pPr>
      <w:r>
        <w:rPr>
          <w:rStyle w:val="a7"/>
          <w:rFonts w:ascii="黑体" w:eastAsia="黑体" w:hAnsi="黑体" w:cs="Arial"/>
          <w:color w:val="000000" w:themeColor="text1"/>
        </w:rPr>
        <w:t>第</w:t>
      </w:r>
      <w:r>
        <w:rPr>
          <w:rStyle w:val="a7"/>
          <w:rFonts w:ascii="黑体" w:eastAsia="黑体" w:hAnsi="黑体" w:cs="Arial" w:hint="eastAsia"/>
          <w:color w:val="000000" w:themeColor="text1"/>
        </w:rPr>
        <w:t>四</w:t>
      </w:r>
      <w:r>
        <w:rPr>
          <w:rStyle w:val="a7"/>
          <w:rFonts w:ascii="黑体" w:eastAsia="黑体" w:hAnsi="黑体" w:cs="Arial"/>
          <w:color w:val="000000" w:themeColor="text1"/>
        </w:rPr>
        <w:t>章</w:t>
      </w:r>
      <w:r>
        <w:rPr>
          <w:rStyle w:val="a7"/>
          <w:rFonts w:ascii="黑体" w:eastAsia="黑体" w:hAnsi="黑体" w:cs="Arial" w:hint="eastAsia"/>
          <w:color w:val="000000" w:themeColor="text1"/>
        </w:rPr>
        <w:t xml:space="preserve"> </w:t>
      </w:r>
      <w:r>
        <w:rPr>
          <w:rStyle w:val="a7"/>
          <w:rFonts w:ascii="黑体" w:eastAsia="黑体" w:hAnsi="黑体" w:cs="Arial"/>
          <w:color w:val="000000" w:themeColor="text1"/>
        </w:rPr>
        <w:t xml:space="preserve"> </w:t>
      </w:r>
      <w:r>
        <w:rPr>
          <w:rStyle w:val="a7"/>
          <w:rFonts w:ascii="黑体" w:eastAsia="黑体" w:hAnsi="黑体" w:cs="Arial" w:hint="eastAsia"/>
          <w:color w:val="000000" w:themeColor="text1"/>
        </w:rPr>
        <w:t>专业</w:t>
      </w:r>
      <w:r>
        <w:rPr>
          <w:rFonts w:ascii="黑体" w:eastAsia="黑体" w:hAnsi="黑体"/>
          <w:color w:val="000000" w:themeColor="text1"/>
        </w:rPr>
        <w:t>建设</w:t>
      </w:r>
      <w:r>
        <w:rPr>
          <w:rFonts w:ascii="黑体" w:eastAsia="黑体" w:hAnsi="黑体" w:hint="eastAsia"/>
          <w:color w:val="000000" w:themeColor="text1"/>
        </w:rPr>
        <w:t>的组织与管理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2"/>
        <w:jc w:val="both"/>
        <w:rPr>
          <w:rFonts w:ascii="仿宋" w:eastAsia="仿宋" w:hAnsi="仿宋"/>
          <w:color w:val="000000" w:themeColor="text1"/>
        </w:rPr>
      </w:pPr>
      <w:r>
        <w:rPr>
          <w:rStyle w:val="a7"/>
          <w:rFonts w:ascii="仿宋" w:eastAsia="仿宋" w:hAnsi="仿宋" w:cs="Times New Roman"/>
          <w:color w:val="000000" w:themeColor="text1"/>
        </w:rPr>
        <w:t>第</w:t>
      </w:r>
      <w:r>
        <w:rPr>
          <w:rStyle w:val="a7"/>
          <w:rFonts w:ascii="仿宋" w:eastAsia="仿宋" w:hAnsi="仿宋" w:cs="Times New Roman" w:hint="eastAsia"/>
          <w:color w:val="000000" w:themeColor="text1"/>
        </w:rPr>
        <w:t>十二</w:t>
      </w:r>
      <w:r>
        <w:rPr>
          <w:rStyle w:val="a7"/>
          <w:rFonts w:ascii="仿宋" w:eastAsia="仿宋" w:hAnsi="仿宋" w:cs="Times New Roman"/>
          <w:color w:val="000000" w:themeColor="text1"/>
        </w:rPr>
        <w:t>条</w:t>
      </w:r>
      <w:r>
        <w:rPr>
          <w:rFonts w:ascii="仿宋" w:eastAsia="仿宋" w:hAnsi="仿宋" w:cs="Times New Roman" w:hint="eastAsia"/>
          <w:color w:val="000000" w:themeColor="text1"/>
        </w:rPr>
        <w:t xml:space="preserve"> </w:t>
      </w:r>
      <w:r>
        <w:rPr>
          <w:rFonts w:ascii="仿宋" w:eastAsia="仿宋" w:hAnsi="仿宋" w:cs="Times New Roman"/>
          <w:color w:val="000000" w:themeColor="text1"/>
        </w:rPr>
        <w:t xml:space="preserve"> </w:t>
      </w:r>
      <w:r>
        <w:rPr>
          <w:rFonts w:ascii="仿宋" w:eastAsia="仿宋" w:hAnsi="仿宋" w:hint="eastAsia"/>
          <w:color w:val="000000" w:themeColor="text1"/>
        </w:rPr>
        <w:t>专业建设工作实行校、系(部)两级管理。学校专业建设由教学指导委员会管理，日常工作由教务处受理。专业建设的具体工作由专业所属系(部)负责。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2"/>
        <w:jc w:val="both"/>
        <w:rPr>
          <w:rFonts w:ascii="仿宋" w:eastAsia="仿宋" w:hAnsi="仿宋"/>
          <w:color w:val="000000" w:themeColor="text1"/>
        </w:rPr>
      </w:pPr>
      <w:r>
        <w:rPr>
          <w:rStyle w:val="a7"/>
          <w:rFonts w:ascii="仿宋" w:eastAsia="仿宋" w:hAnsi="仿宋" w:cs="Times New Roman"/>
          <w:color w:val="000000" w:themeColor="text1"/>
        </w:rPr>
        <w:t>第十</w:t>
      </w:r>
      <w:r>
        <w:rPr>
          <w:rStyle w:val="a7"/>
          <w:rFonts w:ascii="仿宋" w:eastAsia="仿宋" w:hAnsi="仿宋" w:cs="Times New Roman" w:hint="eastAsia"/>
          <w:color w:val="000000" w:themeColor="text1"/>
        </w:rPr>
        <w:t>三</w:t>
      </w:r>
      <w:r>
        <w:rPr>
          <w:rStyle w:val="a7"/>
          <w:rFonts w:ascii="仿宋" w:eastAsia="仿宋" w:hAnsi="仿宋" w:cs="Times New Roman"/>
          <w:color w:val="000000" w:themeColor="text1"/>
        </w:rPr>
        <w:t>条</w:t>
      </w:r>
      <w:r>
        <w:rPr>
          <w:rStyle w:val="a7"/>
          <w:rFonts w:ascii="仿宋" w:eastAsia="仿宋" w:hAnsi="仿宋" w:cs="Times New Roman" w:hint="eastAsia"/>
          <w:color w:val="000000" w:themeColor="text1"/>
        </w:rPr>
        <w:t xml:space="preserve">  学校</w:t>
      </w:r>
      <w:r>
        <w:rPr>
          <w:rFonts w:ascii="仿宋" w:eastAsia="仿宋" w:hAnsi="仿宋" w:hint="eastAsia"/>
          <w:color w:val="000000" w:themeColor="text1"/>
        </w:rPr>
        <w:t>教学指导委员会在专业建设工作方面的主要职责为：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 xml:space="preserve">1. </w:t>
      </w:r>
      <w:r>
        <w:rPr>
          <w:rFonts w:ascii="仿宋" w:eastAsia="仿宋" w:hAnsi="仿宋" w:hint="eastAsia"/>
          <w:color w:val="000000" w:themeColor="text1"/>
        </w:rPr>
        <w:t>依据国家有关政策，结合社会、经济发展需求，审议学校</w:t>
      </w:r>
      <w:r>
        <w:rPr>
          <w:rFonts w:ascii="仿宋" w:eastAsia="仿宋" w:hAnsi="仿宋"/>
          <w:color w:val="000000" w:themeColor="text1"/>
        </w:rPr>
        <w:t>专业建设</w:t>
      </w:r>
      <w:r>
        <w:rPr>
          <w:rFonts w:ascii="仿宋" w:eastAsia="仿宋" w:hAnsi="仿宋" w:hint="eastAsia"/>
          <w:color w:val="000000" w:themeColor="text1"/>
        </w:rPr>
        <w:t>与发展</w:t>
      </w:r>
      <w:r>
        <w:rPr>
          <w:rFonts w:ascii="仿宋" w:eastAsia="仿宋" w:hAnsi="仿宋"/>
          <w:color w:val="000000" w:themeColor="text1"/>
        </w:rPr>
        <w:t>规划</w:t>
      </w:r>
      <w:r>
        <w:rPr>
          <w:rFonts w:ascii="仿宋" w:eastAsia="仿宋" w:hAnsi="仿宋" w:hint="eastAsia"/>
          <w:color w:val="000000" w:themeColor="text1"/>
        </w:rPr>
        <w:t>，研究学校专业建设的重大问题</w:t>
      </w:r>
      <w:r>
        <w:rPr>
          <w:rFonts w:ascii="仿宋" w:eastAsia="仿宋" w:hAnsi="仿宋"/>
          <w:color w:val="000000" w:themeColor="text1"/>
        </w:rPr>
        <w:t>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 xml:space="preserve">2. </w:t>
      </w:r>
      <w:r>
        <w:rPr>
          <w:rFonts w:ascii="仿宋" w:eastAsia="仿宋" w:hAnsi="仿宋" w:hint="eastAsia"/>
          <w:color w:val="000000" w:themeColor="text1"/>
        </w:rPr>
        <w:t>审议学校专业(学科)建设各项文件、规章、制度</w:t>
      </w:r>
      <w:r>
        <w:rPr>
          <w:rFonts w:ascii="仿宋" w:eastAsia="仿宋" w:hAnsi="仿宋" w:hint="eastAsia"/>
          <w:color w:val="000000" w:themeColor="text1"/>
          <w:szCs w:val="21"/>
        </w:rPr>
        <w:t>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 xml:space="preserve">3. </w:t>
      </w:r>
      <w:r>
        <w:rPr>
          <w:rFonts w:ascii="仿宋" w:eastAsia="仿宋" w:hAnsi="仿宋" w:hint="eastAsia"/>
          <w:color w:val="000000" w:themeColor="text1"/>
        </w:rPr>
        <w:t>组织新增设专业的论证、审查和申报工作，协调新增设专业建设工作；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 xml:space="preserve">4. </w:t>
      </w:r>
      <w:r>
        <w:rPr>
          <w:rFonts w:ascii="仿宋" w:eastAsia="仿宋" w:hAnsi="仿宋" w:hint="eastAsia"/>
          <w:color w:val="000000" w:themeColor="text1"/>
        </w:rPr>
        <w:t>负责专业建设的立项审核，审查专业建设方案、任务书和工作计划，审查、分配、检查专业建设经费及其使用情况；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 xml:space="preserve">5. </w:t>
      </w:r>
      <w:r>
        <w:rPr>
          <w:rFonts w:ascii="Times New Roman" w:eastAsia="仿宋" w:hAnsi="Times New Roman" w:cs="Times New Roman" w:hint="eastAsia"/>
          <w:color w:val="000000" w:themeColor="text1"/>
        </w:rPr>
        <w:t>监督、</w:t>
      </w:r>
      <w:r>
        <w:rPr>
          <w:rFonts w:ascii="仿宋" w:eastAsia="仿宋" w:hAnsi="仿宋" w:hint="eastAsia"/>
          <w:color w:val="000000" w:themeColor="text1"/>
        </w:rPr>
        <w:t>检查专业建设的进展情况，组织开展重点专业建设评估验收等；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 xml:space="preserve">6. </w:t>
      </w:r>
      <w:r>
        <w:rPr>
          <w:rFonts w:ascii="仿宋" w:eastAsia="仿宋" w:hAnsi="仿宋"/>
          <w:color w:val="000000" w:themeColor="text1"/>
        </w:rPr>
        <w:t>指导各</w:t>
      </w:r>
      <w:r>
        <w:rPr>
          <w:rFonts w:ascii="仿宋" w:eastAsia="仿宋" w:hAnsi="仿宋" w:hint="eastAsia"/>
          <w:color w:val="000000" w:themeColor="text1"/>
        </w:rPr>
        <w:t>系部教学指导委员会和各</w:t>
      </w:r>
      <w:r>
        <w:rPr>
          <w:rFonts w:ascii="仿宋" w:eastAsia="仿宋" w:hAnsi="仿宋"/>
          <w:color w:val="000000" w:themeColor="text1"/>
        </w:rPr>
        <w:t>专业建设工作委员会工作</w:t>
      </w:r>
      <w:r>
        <w:rPr>
          <w:rFonts w:ascii="仿宋" w:eastAsia="仿宋" w:hAnsi="仿宋" w:hint="eastAsia"/>
          <w:color w:val="000000" w:themeColor="text1"/>
        </w:rPr>
        <w:t>。</w:t>
      </w:r>
    </w:p>
    <w:p w:rsidR="00694A2C" w:rsidRDefault="00694A2C" w:rsidP="00694A2C">
      <w:pPr>
        <w:widowControl/>
        <w:spacing w:line="394" w:lineRule="exact"/>
        <w:ind w:firstLineChars="200" w:firstLine="482"/>
        <w:jc w:val="left"/>
        <w:rPr>
          <w:rFonts w:ascii="仿宋" w:eastAsia="仿宋" w:hAnsi="仿宋" w:cs="宋体"/>
          <w:color w:val="000000" w:themeColor="text1"/>
          <w:kern w:val="0"/>
          <w:sz w:val="24"/>
          <w:szCs w:val="24"/>
        </w:rPr>
      </w:pPr>
      <w:r>
        <w:rPr>
          <w:rStyle w:val="a7"/>
          <w:rFonts w:ascii="Times New Roman" w:eastAsia="仿宋" w:hAnsi="Times New Roman" w:cs="Times New Roman"/>
          <w:color w:val="000000" w:themeColor="text1"/>
          <w:sz w:val="24"/>
          <w:szCs w:val="24"/>
        </w:rPr>
        <w:t>第十</w:t>
      </w:r>
      <w:r>
        <w:rPr>
          <w:rStyle w:val="a7"/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>四</w:t>
      </w:r>
      <w:r>
        <w:rPr>
          <w:rStyle w:val="a7"/>
          <w:rFonts w:ascii="Times New Roman" w:eastAsia="仿宋" w:hAnsi="Times New Roman" w:cs="Times New Roman"/>
          <w:color w:val="000000" w:themeColor="text1"/>
          <w:sz w:val="24"/>
          <w:szCs w:val="24"/>
        </w:rPr>
        <w:t>条</w:t>
      </w:r>
      <w:r>
        <w:rPr>
          <w:rStyle w:val="a7"/>
          <w:rFonts w:ascii="Times New Roman" w:eastAsia="仿宋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各系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(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部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)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设立系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(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部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)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教学指导委员会，作为相应系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(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部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)专业(学科)建设、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教学建设与改革研究、咨询机构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，其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日常管理工作由系(部)主任负责，主要职责为：根据学校专业发展规划制订系(部)专业建设规划，对新设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增专业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申报的论证工作及专业建设工作的实施进行组织、协调，</w:t>
      </w:r>
      <w:r>
        <w:rPr>
          <w:rFonts w:ascii="仿宋" w:eastAsia="仿宋" w:hAnsi="仿宋" w:cs="宋体"/>
          <w:color w:val="000000" w:themeColor="text1"/>
          <w:kern w:val="0"/>
          <w:sz w:val="24"/>
          <w:szCs w:val="24"/>
        </w:rPr>
        <w:t>组织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24"/>
          <w:szCs w:val="24"/>
        </w:rPr>
        <w:t>协调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专业建设项目的</w:t>
      </w:r>
      <w:r>
        <w:rPr>
          <w:rFonts w:ascii="仿宋" w:eastAsia="仿宋" w:hAnsi="仿宋" w:cs="宋体"/>
          <w:color w:val="000000" w:themeColor="text1"/>
          <w:kern w:val="0"/>
          <w:sz w:val="24"/>
          <w:szCs w:val="24"/>
        </w:rPr>
        <w:t>申报与推荐工作，</w:t>
      </w:r>
      <w:r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对专业建设工作进行监督、检查、自评、验收等。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2"/>
        <w:jc w:val="both"/>
        <w:rPr>
          <w:rFonts w:ascii="仿宋" w:eastAsia="仿宋" w:hAnsi="仿宋"/>
          <w:color w:val="000000" w:themeColor="text1"/>
        </w:rPr>
      </w:pPr>
      <w:r>
        <w:rPr>
          <w:rStyle w:val="a7"/>
          <w:rFonts w:ascii="Times New Roman" w:eastAsia="仿宋" w:hAnsi="Times New Roman" w:cs="Times New Roman"/>
          <w:color w:val="000000" w:themeColor="text1"/>
        </w:rPr>
        <w:t>第十</w:t>
      </w:r>
      <w:r>
        <w:rPr>
          <w:rStyle w:val="a7"/>
          <w:rFonts w:ascii="Times New Roman" w:eastAsia="仿宋" w:hAnsi="Times New Roman" w:cs="Times New Roman" w:hint="eastAsia"/>
          <w:color w:val="000000" w:themeColor="text1"/>
        </w:rPr>
        <w:t>五</w:t>
      </w:r>
      <w:r>
        <w:rPr>
          <w:rStyle w:val="a7"/>
          <w:rFonts w:ascii="Times New Roman" w:eastAsia="仿宋" w:hAnsi="Times New Roman" w:cs="Times New Roman"/>
          <w:color w:val="000000" w:themeColor="text1"/>
        </w:rPr>
        <w:t>条</w:t>
      </w:r>
      <w:r>
        <w:rPr>
          <w:rStyle w:val="a7"/>
          <w:rFonts w:ascii="Times New Roman" w:eastAsia="仿宋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仿宋" w:eastAsia="仿宋" w:hAnsi="仿宋" w:hint="eastAsia"/>
          <w:color w:val="000000" w:themeColor="text1"/>
        </w:rPr>
        <w:t>专业建设实行项目负责人负责制，负责人一般由专业带头人或新增设专业筹建负责人担任。其主要职责是以专业建设工作委员会为依托：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lastRenderedPageBreak/>
        <w:t xml:space="preserve">1. </w:t>
      </w:r>
      <w:r>
        <w:rPr>
          <w:rFonts w:ascii="Times New Roman" w:eastAsia="仿宋" w:hAnsi="Times New Roman" w:cs="Times New Roman" w:hint="eastAsia"/>
          <w:color w:val="000000" w:themeColor="text1"/>
        </w:rPr>
        <w:t>根据专业发展及</w:t>
      </w:r>
      <w:r>
        <w:rPr>
          <w:rFonts w:ascii="Times New Roman" w:eastAsia="仿宋" w:hAnsi="Times New Roman" w:cs="Times New Roman"/>
          <w:color w:val="000000" w:themeColor="text1"/>
        </w:rPr>
        <w:t>人才需求调研</w:t>
      </w:r>
      <w:r>
        <w:rPr>
          <w:rFonts w:ascii="Times New Roman" w:eastAsia="仿宋" w:hAnsi="Times New Roman" w:cs="Times New Roman" w:hint="eastAsia"/>
          <w:color w:val="000000" w:themeColor="text1"/>
        </w:rPr>
        <w:t>、分析，校企合作共同</w:t>
      </w:r>
      <w:r>
        <w:rPr>
          <w:rFonts w:ascii="仿宋" w:eastAsia="仿宋" w:hAnsi="仿宋"/>
          <w:color w:val="000000" w:themeColor="text1"/>
        </w:rPr>
        <w:t>做好专业人才培养方案的设计和</w:t>
      </w:r>
      <w:r>
        <w:rPr>
          <w:rFonts w:ascii="仿宋" w:eastAsia="仿宋" w:hAnsi="仿宋" w:hint="eastAsia"/>
          <w:color w:val="000000" w:themeColor="text1"/>
        </w:rPr>
        <w:t>课程标准、</w:t>
      </w:r>
      <w:r>
        <w:rPr>
          <w:rFonts w:ascii="仿宋" w:eastAsia="仿宋" w:hAnsi="仿宋"/>
          <w:color w:val="000000" w:themeColor="text1"/>
        </w:rPr>
        <w:t>教学计划的制定工作；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 xml:space="preserve">2. </w:t>
      </w:r>
      <w:r>
        <w:rPr>
          <w:rFonts w:ascii="仿宋" w:eastAsia="仿宋" w:hAnsi="仿宋" w:hint="eastAsia"/>
          <w:color w:val="000000" w:themeColor="text1"/>
        </w:rPr>
        <w:t>根据学校和系(部)专业建设规划及学校相关规定，具体负责新增设专业申报书编写、专业建设方案和计划书的制定、建设任务的分解与落实、专业实验(实训)</w:t>
      </w:r>
      <w:proofErr w:type="gramStart"/>
      <w:r>
        <w:rPr>
          <w:rFonts w:ascii="仿宋" w:eastAsia="仿宋" w:hAnsi="仿宋" w:hint="eastAsia"/>
          <w:color w:val="000000" w:themeColor="text1"/>
        </w:rPr>
        <w:t>室规划</w:t>
      </w:r>
      <w:proofErr w:type="gramEnd"/>
      <w:r>
        <w:rPr>
          <w:rFonts w:ascii="仿宋" w:eastAsia="仿宋" w:hAnsi="仿宋" w:hint="eastAsia"/>
          <w:color w:val="000000" w:themeColor="text1"/>
        </w:rPr>
        <w:t>及建设论证等工作</w:t>
      </w:r>
      <w:r>
        <w:rPr>
          <w:rFonts w:ascii="仿宋" w:eastAsia="仿宋" w:hAnsi="仿宋" w:hint="eastAsia"/>
          <w:color w:val="000000" w:themeColor="text1"/>
          <w:szCs w:val="21"/>
        </w:rPr>
        <w:t>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 xml:space="preserve">3. </w:t>
      </w:r>
      <w:r>
        <w:rPr>
          <w:rFonts w:ascii="仿宋" w:eastAsia="仿宋" w:hAnsi="仿宋" w:hint="eastAsia"/>
          <w:color w:val="000000" w:themeColor="text1"/>
        </w:rPr>
        <w:t>具体负责各项</w:t>
      </w:r>
      <w:r>
        <w:rPr>
          <w:rFonts w:ascii="仿宋" w:eastAsia="仿宋" w:hAnsi="仿宋"/>
          <w:color w:val="000000" w:themeColor="text1"/>
        </w:rPr>
        <w:t>专业建设工作，包括课程建设、教材建设、</w:t>
      </w:r>
      <w:r>
        <w:rPr>
          <w:rFonts w:ascii="仿宋" w:eastAsia="仿宋" w:hAnsi="仿宋" w:hint="eastAsia"/>
          <w:color w:val="000000" w:themeColor="text1"/>
        </w:rPr>
        <w:t>专业教学资源库建设、“双师型”</w:t>
      </w:r>
      <w:r>
        <w:rPr>
          <w:rFonts w:ascii="仿宋" w:eastAsia="仿宋" w:hAnsi="仿宋"/>
          <w:color w:val="000000" w:themeColor="text1"/>
        </w:rPr>
        <w:t>师资队伍建设</w:t>
      </w:r>
      <w:r>
        <w:rPr>
          <w:rFonts w:ascii="仿宋" w:eastAsia="仿宋" w:hAnsi="仿宋" w:hint="eastAsia"/>
          <w:color w:val="000000" w:themeColor="text1"/>
        </w:rPr>
        <w:t>、</w:t>
      </w:r>
      <w:r>
        <w:rPr>
          <w:rFonts w:ascii="仿宋" w:eastAsia="仿宋" w:hAnsi="仿宋"/>
          <w:color w:val="000000" w:themeColor="text1"/>
        </w:rPr>
        <w:t>实验室建设和实训实习基地建设等</w:t>
      </w:r>
      <w:r>
        <w:rPr>
          <w:rFonts w:ascii="仿宋" w:eastAsia="仿宋" w:hAnsi="仿宋" w:hint="eastAsia"/>
          <w:color w:val="000000" w:themeColor="text1"/>
        </w:rPr>
        <w:t>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 w:cs="Times New Roman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 xml:space="preserve">4. </w:t>
      </w:r>
      <w:r>
        <w:rPr>
          <w:rFonts w:ascii="仿宋" w:eastAsia="仿宋" w:hAnsi="仿宋"/>
          <w:color w:val="000000" w:themeColor="text1"/>
        </w:rPr>
        <w:t>开展教学改革与教学研究，包括</w:t>
      </w:r>
      <w:r>
        <w:rPr>
          <w:rFonts w:ascii="仿宋" w:eastAsia="仿宋" w:hAnsi="仿宋" w:hint="eastAsia"/>
          <w:color w:val="000000" w:themeColor="text1"/>
        </w:rPr>
        <w:t>人才培养模式改革与创新、</w:t>
      </w:r>
      <w:r>
        <w:rPr>
          <w:rFonts w:ascii="仿宋" w:eastAsia="仿宋" w:hAnsi="仿宋"/>
          <w:color w:val="000000" w:themeColor="text1"/>
        </w:rPr>
        <w:t>课程体系与教学内容体系改革与研究，教学方法与教学手段改革与研究等</w:t>
      </w:r>
      <w:r>
        <w:rPr>
          <w:rFonts w:ascii="仿宋" w:eastAsia="仿宋" w:hAnsi="仿宋" w:hint="eastAsia"/>
          <w:color w:val="000000" w:themeColor="text1"/>
        </w:rPr>
        <w:t>；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394" w:lineRule="exact"/>
        <w:ind w:firstLineChars="200" w:firstLine="480"/>
        <w:jc w:val="both"/>
        <w:rPr>
          <w:rFonts w:ascii="仿宋" w:eastAsia="仿宋" w:hAnsi="仿宋"/>
          <w:color w:val="000000" w:themeColor="text1"/>
        </w:rPr>
      </w:pPr>
      <w:r>
        <w:rPr>
          <w:rFonts w:ascii="Times New Roman" w:eastAsia="仿宋" w:hAnsi="Times New Roman" w:cs="Times New Roman" w:hint="eastAsia"/>
          <w:color w:val="000000" w:themeColor="text1"/>
        </w:rPr>
        <w:t xml:space="preserve">5. </w:t>
      </w:r>
      <w:r>
        <w:rPr>
          <w:rFonts w:ascii="仿宋" w:eastAsia="仿宋" w:hAnsi="仿宋" w:hint="eastAsia"/>
          <w:color w:val="000000" w:themeColor="text1"/>
        </w:rPr>
        <w:t>根据学校和系(部)相关要求上报专业建设进度和总结，做好专业建设工作检查工作，开展专业建设工作的自评考核及日常管理工作。</w:t>
      </w:r>
    </w:p>
    <w:p w:rsidR="00694A2C" w:rsidRDefault="00694A2C" w:rsidP="00694A2C">
      <w:pPr>
        <w:pStyle w:val="a6"/>
        <w:shd w:val="clear" w:color="auto" w:fill="FFFFFF"/>
        <w:spacing w:beforeLines="100" w:before="312" w:beforeAutospacing="0" w:afterLines="80" w:after="249" w:afterAutospacing="0" w:line="400" w:lineRule="exact"/>
        <w:jc w:val="center"/>
        <w:rPr>
          <w:rFonts w:ascii="黑体" w:eastAsia="黑体" w:hAnsi="黑体" w:cs="Arial"/>
          <w:b/>
          <w:color w:val="000000" w:themeColor="text1"/>
        </w:rPr>
      </w:pPr>
      <w:r>
        <w:rPr>
          <w:rStyle w:val="a7"/>
          <w:rFonts w:ascii="黑体" w:eastAsia="黑体" w:hAnsi="黑体" w:cs="Arial"/>
          <w:color w:val="000000" w:themeColor="text1"/>
        </w:rPr>
        <w:t>第</w:t>
      </w:r>
      <w:r>
        <w:rPr>
          <w:rStyle w:val="a7"/>
          <w:rFonts w:ascii="黑体" w:eastAsia="黑体" w:hAnsi="黑体" w:cs="Arial" w:hint="eastAsia"/>
          <w:color w:val="000000" w:themeColor="text1"/>
        </w:rPr>
        <w:t>五</w:t>
      </w:r>
      <w:r>
        <w:rPr>
          <w:rStyle w:val="a7"/>
          <w:rFonts w:ascii="黑体" w:eastAsia="黑体" w:hAnsi="黑体" w:cs="Arial"/>
          <w:color w:val="000000" w:themeColor="text1"/>
        </w:rPr>
        <w:t>章</w:t>
      </w:r>
      <w:r>
        <w:rPr>
          <w:rStyle w:val="a7"/>
          <w:rFonts w:ascii="黑体" w:eastAsia="黑体" w:hAnsi="黑体" w:cs="Arial" w:hint="eastAsia"/>
          <w:color w:val="000000" w:themeColor="text1"/>
        </w:rPr>
        <w:t xml:space="preserve"> </w:t>
      </w:r>
      <w:r>
        <w:rPr>
          <w:rStyle w:val="a7"/>
          <w:rFonts w:ascii="黑体" w:eastAsia="黑体" w:hAnsi="黑体" w:cs="Arial"/>
          <w:color w:val="000000" w:themeColor="text1"/>
        </w:rPr>
        <w:t xml:space="preserve"> </w:t>
      </w:r>
      <w:r>
        <w:rPr>
          <w:rFonts w:ascii="黑体" w:eastAsia="黑体" w:hAnsi="黑体" w:hint="eastAsia"/>
          <w:color w:val="000000" w:themeColor="text1"/>
        </w:rPr>
        <w:t>附  则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400" w:lineRule="exact"/>
        <w:ind w:firstLineChars="200" w:firstLine="482"/>
        <w:jc w:val="both"/>
        <w:rPr>
          <w:rFonts w:ascii="仿宋" w:eastAsia="仿宋" w:hAnsi="仿宋" w:cs="Arial"/>
          <w:color w:val="000000" w:themeColor="text1"/>
        </w:rPr>
      </w:pPr>
      <w:r>
        <w:rPr>
          <w:rStyle w:val="a7"/>
          <w:rFonts w:ascii="仿宋" w:eastAsia="仿宋" w:hAnsi="仿宋" w:cs="Arial"/>
          <w:color w:val="000000" w:themeColor="text1"/>
        </w:rPr>
        <w:t>第</w:t>
      </w:r>
      <w:r>
        <w:rPr>
          <w:rStyle w:val="a7"/>
          <w:rFonts w:ascii="仿宋" w:eastAsia="仿宋" w:hAnsi="仿宋" w:cs="Arial" w:hint="eastAsia"/>
          <w:color w:val="000000" w:themeColor="text1"/>
        </w:rPr>
        <w:t>十六</w:t>
      </w:r>
      <w:r>
        <w:rPr>
          <w:rStyle w:val="a7"/>
          <w:rFonts w:ascii="仿宋" w:eastAsia="仿宋" w:hAnsi="仿宋" w:cs="Arial"/>
          <w:color w:val="000000" w:themeColor="text1"/>
        </w:rPr>
        <w:t>条</w:t>
      </w:r>
      <w:r>
        <w:rPr>
          <w:rStyle w:val="a7"/>
          <w:rFonts w:ascii="仿宋" w:eastAsia="仿宋" w:hAnsi="仿宋" w:cs="Arial" w:hint="eastAsia"/>
          <w:color w:val="000000" w:themeColor="text1"/>
        </w:rPr>
        <w:t xml:space="preserve">  </w:t>
      </w:r>
      <w:r>
        <w:rPr>
          <w:rFonts w:ascii="仿宋" w:eastAsia="仿宋" w:hAnsi="仿宋" w:cs="Arial"/>
          <w:color w:val="000000" w:themeColor="text1"/>
        </w:rPr>
        <w:t>本办法由</w:t>
      </w:r>
      <w:r>
        <w:rPr>
          <w:rFonts w:ascii="仿宋" w:eastAsia="仿宋" w:hAnsi="仿宋" w:cs="Arial" w:hint="eastAsia"/>
          <w:color w:val="000000" w:themeColor="text1"/>
        </w:rPr>
        <w:t>教务处</w:t>
      </w:r>
      <w:r>
        <w:rPr>
          <w:rFonts w:ascii="仿宋" w:eastAsia="仿宋" w:hAnsi="仿宋" w:cs="Arial"/>
          <w:color w:val="000000" w:themeColor="text1"/>
        </w:rPr>
        <w:t>负责解释。</w:t>
      </w:r>
    </w:p>
    <w:p w:rsidR="00694A2C" w:rsidRDefault="00694A2C" w:rsidP="00694A2C">
      <w:pPr>
        <w:pStyle w:val="a6"/>
        <w:shd w:val="clear" w:color="auto" w:fill="FFFFFF"/>
        <w:spacing w:before="0" w:beforeAutospacing="0" w:after="0" w:afterAutospacing="0" w:line="400" w:lineRule="exact"/>
        <w:ind w:firstLineChars="200" w:firstLine="482"/>
        <w:jc w:val="both"/>
        <w:rPr>
          <w:rFonts w:ascii="仿宋" w:eastAsia="仿宋" w:hAnsi="仿宋" w:cs="Arial"/>
          <w:color w:val="000000" w:themeColor="text1"/>
        </w:rPr>
      </w:pPr>
      <w:r>
        <w:rPr>
          <w:rStyle w:val="a7"/>
          <w:rFonts w:ascii="仿宋" w:eastAsia="仿宋" w:hAnsi="仿宋" w:cs="Arial"/>
          <w:color w:val="000000" w:themeColor="text1"/>
        </w:rPr>
        <w:t>第</w:t>
      </w:r>
      <w:r>
        <w:rPr>
          <w:rStyle w:val="a7"/>
          <w:rFonts w:ascii="仿宋" w:eastAsia="仿宋" w:hAnsi="仿宋" w:cs="Arial" w:hint="eastAsia"/>
          <w:color w:val="000000" w:themeColor="text1"/>
        </w:rPr>
        <w:t>十七</w:t>
      </w:r>
      <w:r>
        <w:rPr>
          <w:rStyle w:val="a7"/>
          <w:rFonts w:ascii="仿宋" w:eastAsia="仿宋" w:hAnsi="仿宋" w:cs="Arial"/>
          <w:color w:val="000000" w:themeColor="text1"/>
        </w:rPr>
        <w:t>条</w:t>
      </w:r>
      <w:r>
        <w:rPr>
          <w:rStyle w:val="a7"/>
          <w:rFonts w:ascii="仿宋" w:eastAsia="仿宋" w:hAnsi="仿宋" w:cs="Arial" w:hint="eastAsia"/>
          <w:color w:val="000000" w:themeColor="text1"/>
        </w:rPr>
        <w:t xml:space="preserve">  </w:t>
      </w:r>
      <w:r>
        <w:rPr>
          <w:rFonts w:ascii="仿宋" w:eastAsia="仿宋" w:hAnsi="仿宋"/>
          <w:color w:val="000000" w:themeColor="text1"/>
        </w:rPr>
        <w:t>本办法自公布之日起施行。</w:t>
      </w:r>
    </w:p>
    <w:p w:rsidR="00BE2479" w:rsidRPr="00694A2C" w:rsidRDefault="00BE2479"/>
    <w:sectPr w:rsidR="00BE2479" w:rsidRPr="00694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678" w:rsidRDefault="00587678" w:rsidP="00694A2C">
      <w:r>
        <w:separator/>
      </w:r>
    </w:p>
  </w:endnote>
  <w:endnote w:type="continuationSeparator" w:id="0">
    <w:p w:rsidR="00587678" w:rsidRDefault="00587678" w:rsidP="00694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4-Identity-H">
    <w:altName w:val="创艺繁标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创艺繁标宋"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678" w:rsidRDefault="00587678" w:rsidP="00694A2C">
      <w:r>
        <w:separator/>
      </w:r>
    </w:p>
  </w:footnote>
  <w:footnote w:type="continuationSeparator" w:id="0">
    <w:p w:rsidR="00587678" w:rsidRDefault="00587678" w:rsidP="00694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E1C"/>
    <w:rsid w:val="003240B2"/>
    <w:rsid w:val="00416E1C"/>
    <w:rsid w:val="00587678"/>
    <w:rsid w:val="00694A2C"/>
    <w:rsid w:val="00872962"/>
    <w:rsid w:val="00BE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网格型3"/>
    <w:basedOn w:val="a1"/>
    <w:next w:val="a3"/>
    <w:uiPriority w:val="59"/>
    <w:rsid w:val="003240B2"/>
    <w:pPr>
      <w:jc w:val="center"/>
    </w:pPr>
    <w:rPr>
      <w:rFonts w:ascii="Times New Roman" w:eastAsia="宋体" w:hAnsi="Times New Roman"/>
      <w:szCs w:val="21"/>
    </w:rPr>
    <w:tblPr>
      <w:tblStyleRowBandSize w:val="1"/>
      <w:tblBorders>
        <w:top w:val="single" w:sz="8" w:space="0" w:color="auto"/>
        <w:bottom w:val="single" w:sz="8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eastAsia="黑体" w:hAnsi="Times New Roman"/>
        <w:sz w:val="21"/>
      </w:rPr>
      <w:tblPr/>
      <w:tcPr>
        <w:shd w:val="clear" w:color="auto" w:fill="F6F7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F5E2E2"/>
      </w:tcPr>
    </w:tblStylePr>
  </w:style>
  <w:style w:type="table" w:styleId="a3">
    <w:name w:val="Table Grid"/>
    <w:basedOn w:val="a1"/>
    <w:uiPriority w:val="59"/>
    <w:rsid w:val="008729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94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4A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4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4A2C"/>
    <w:rPr>
      <w:sz w:val="18"/>
      <w:szCs w:val="18"/>
    </w:rPr>
  </w:style>
  <w:style w:type="paragraph" w:styleId="a6">
    <w:name w:val="Normal (Web)"/>
    <w:basedOn w:val="a"/>
    <w:uiPriority w:val="99"/>
    <w:unhideWhenUsed/>
    <w:rsid w:val="00694A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7">
    <w:name w:val="Strong"/>
    <w:basedOn w:val="a0"/>
    <w:qFormat/>
    <w:rsid w:val="00694A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网格型3"/>
    <w:basedOn w:val="a1"/>
    <w:next w:val="a3"/>
    <w:uiPriority w:val="59"/>
    <w:rsid w:val="003240B2"/>
    <w:pPr>
      <w:jc w:val="center"/>
    </w:pPr>
    <w:rPr>
      <w:rFonts w:ascii="Times New Roman" w:eastAsia="宋体" w:hAnsi="Times New Roman"/>
      <w:szCs w:val="21"/>
    </w:rPr>
    <w:tblPr>
      <w:tblStyleRowBandSize w:val="1"/>
      <w:tblBorders>
        <w:top w:val="single" w:sz="8" w:space="0" w:color="auto"/>
        <w:bottom w:val="single" w:sz="8" w:space="0" w:color="auto"/>
        <w:insideH w:val="single" w:sz="6" w:space="0" w:color="auto"/>
        <w:insideV w:val="single" w:sz="6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eastAsia="黑体" w:hAnsi="Times New Roman"/>
        <w:sz w:val="21"/>
      </w:rPr>
      <w:tblPr/>
      <w:tcPr>
        <w:shd w:val="clear" w:color="auto" w:fill="F6F7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F5E2E2"/>
      </w:tcPr>
    </w:tblStylePr>
  </w:style>
  <w:style w:type="table" w:styleId="a3">
    <w:name w:val="Table Grid"/>
    <w:basedOn w:val="a1"/>
    <w:uiPriority w:val="59"/>
    <w:rsid w:val="008729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94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4A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4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4A2C"/>
    <w:rPr>
      <w:sz w:val="18"/>
      <w:szCs w:val="18"/>
    </w:rPr>
  </w:style>
  <w:style w:type="paragraph" w:styleId="a6">
    <w:name w:val="Normal (Web)"/>
    <w:basedOn w:val="a"/>
    <w:uiPriority w:val="99"/>
    <w:unhideWhenUsed/>
    <w:rsid w:val="00694A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7">
    <w:name w:val="Strong"/>
    <w:basedOn w:val="a0"/>
    <w:qFormat/>
    <w:rsid w:val="0069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463</Words>
  <Characters>2640</Characters>
  <Application>Microsoft Office Word</Application>
  <DocSecurity>0</DocSecurity>
  <Lines>22</Lines>
  <Paragraphs>6</Paragraphs>
  <ScaleCrop>false</ScaleCrop>
  <Company>Microsoft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2018-03-14T05:57:00Z</dcterms:created>
  <dcterms:modified xsi:type="dcterms:W3CDTF">2018-03-14T05:57:00Z</dcterms:modified>
</cp:coreProperties>
</file>