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8F0" w:rsidRPr="00040189" w:rsidRDefault="00F645C1" w:rsidP="006014E6">
      <w:pPr>
        <w:spacing w:line="360" w:lineRule="auto"/>
        <w:jc w:val="center"/>
        <w:rPr>
          <w:rFonts w:ascii="方正小标宋简体" w:eastAsia="方正小标宋简体" w:hAnsi="宋体" w:cs="Times New Roman"/>
          <w:sz w:val="36"/>
          <w:szCs w:val="36"/>
        </w:rPr>
      </w:pPr>
      <w:bookmarkStart w:id="0" w:name="_GoBack"/>
      <w:bookmarkEnd w:id="0"/>
      <w:r w:rsidRPr="00040189">
        <w:rPr>
          <w:rFonts w:ascii="方正小标宋简体" w:eastAsia="方正小标宋简体" w:hAnsi="宋体" w:cs="Times New Roman" w:hint="eastAsia"/>
          <w:sz w:val="36"/>
          <w:szCs w:val="36"/>
        </w:rPr>
        <w:t>上海出版印刷高等专科学校</w:t>
      </w:r>
    </w:p>
    <w:p w:rsidR="007678F0" w:rsidRPr="00040189" w:rsidRDefault="00F645C1" w:rsidP="006014E6">
      <w:pPr>
        <w:spacing w:line="360" w:lineRule="auto"/>
        <w:jc w:val="center"/>
        <w:rPr>
          <w:rFonts w:ascii="方正小标宋简体" w:eastAsia="方正小标宋简体" w:hAnsi="宋体" w:cs="Times New Roman"/>
          <w:sz w:val="36"/>
          <w:szCs w:val="36"/>
        </w:rPr>
      </w:pPr>
      <w:r w:rsidRPr="00040189">
        <w:rPr>
          <w:rFonts w:ascii="方正小标宋简体" w:eastAsia="方正小标宋简体" w:hAnsi="宋体" w:cs="Times New Roman" w:hint="eastAsia"/>
          <w:sz w:val="36"/>
          <w:szCs w:val="36"/>
        </w:rPr>
        <w:t>固定资产自主处置管理实施办法</w:t>
      </w:r>
    </w:p>
    <w:p w:rsidR="007678F0" w:rsidRDefault="007678F0">
      <w:pPr>
        <w:jc w:val="left"/>
        <w:rPr>
          <w:sz w:val="24"/>
          <w:szCs w:val="24"/>
        </w:rPr>
      </w:pPr>
    </w:p>
    <w:p w:rsidR="007678F0" w:rsidRDefault="00F645C1">
      <w:pPr>
        <w:jc w:val="center"/>
        <w:rPr>
          <w:rFonts w:ascii="黑体" w:eastAsia="黑体" w:hAnsi="黑体"/>
          <w:sz w:val="32"/>
          <w:szCs w:val="32"/>
        </w:rPr>
      </w:pPr>
      <w:r>
        <w:rPr>
          <w:rFonts w:ascii="黑体" w:eastAsia="黑体" w:hAnsi="黑体" w:hint="eastAsia"/>
          <w:sz w:val="32"/>
          <w:szCs w:val="32"/>
        </w:rPr>
        <w:t>第一章 总则</w:t>
      </w:r>
    </w:p>
    <w:p w:rsidR="007678F0" w:rsidRDefault="00F645C1" w:rsidP="00A55CA8">
      <w:pPr>
        <w:spacing w:line="360" w:lineRule="auto"/>
        <w:ind w:firstLineChars="200" w:firstLine="643"/>
        <w:jc w:val="left"/>
        <w:rPr>
          <w:rFonts w:ascii="仿宋_GB2312" w:eastAsia="仿宋_GB2312" w:hAnsiTheme="minorEastAsia"/>
          <w:bCs/>
          <w:sz w:val="32"/>
          <w:szCs w:val="32"/>
        </w:rPr>
      </w:pPr>
      <w:r w:rsidRPr="00A55CA8">
        <w:rPr>
          <w:rFonts w:ascii="仿宋_GB2312" w:eastAsia="仿宋_GB2312" w:hAnsiTheme="minorEastAsia" w:hint="eastAsia"/>
          <w:b/>
          <w:bCs/>
          <w:sz w:val="32"/>
          <w:szCs w:val="32"/>
        </w:rPr>
        <w:t>第一条</w:t>
      </w:r>
      <w:r>
        <w:rPr>
          <w:rFonts w:ascii="仿宋_GB2312" w:eastAsia="仿宋_GB2312" w:hAnsiTheme="minorEastAsia" w:hint="eastAsia"/>
          <w:bCs/>
          <w:sz w:val="32"/>
          <w:szCs w:val="32"/>
        </w:rPr>
        <w:t xml:space="preserve">  为了加快应用技术型高职院校的建设，进一步落实高校办学自主权，规范固定资产处置行为，根据</w:t>
      </w:r>
      <w:r>
        <w:rPr>
          <w:rFonts w:ascii="仿宋_GB2312" w:eastAsia="仿宋_GB2312" w:hAnsiTheme="minorEastAsia" w:cs="Times New Roman" w:hint="eastAsia"/>
          <w:bCs/>
          <w:sz w:val="32"/>
          <w:szCs w:val="32"/>
        </w:rPr>
        <w:t>《上海市事业单位国有资产管理办法》</w:t>
      </w:r>
      <w:r>
        <w:rPr>
          <w:rFonts w:ascii="仿宋_GB2312" w:eastAsia="仿宋_GB2312" w:hAnsiTheme="minorEastAsia" w:hint="eastAsia"/>
          <w:bCs/>
          <w:sz w:val="32"/>
          <w:szCs w:val="32"/>
        </w:rPr>
        <w:t>（财政部令68号）、《上海市事业单位国有资产处置管理办法》（</w:t>
      </w:r>
      <w:proofErr w:type="gramStart"/>
      <w:r>
        <w:rPr>
          <w:rFonts w:ascii="仿宋_GB2312" w:eastAsia="仿宋_GB2312" w:hAnsiTheme="minorEastAsia" w:hint="eastAsia"/>
          <w:bCs/>
          <w:sz w:val="32"/>
          <w:szCs w:val="32"/>
        </w:rPr>
        <w:t>沪财教</w:t>
      </w:r>
      <w:proofErr w:type="gramEnd"/>
      <w:r>
        <w:rPr>
          <w:rFonts w:ascii="仿宋_GB2312" w:eastAsia="仿宋_GB2312" w:hAnsiTheme="minorEastAsia" w:hint="eastAsia"/>
          <w:bCs/>
          <w:sz w:val="32"/>
          <w:szCs w:val="32"/>
        </w:rPr>
        <w:t>［2016］28号）、《上海市教育委员会关于试点部分高校国有资产处置审批权限有关事项的通知》以及《上海出版印刷高等专科学校固定资产管理办法》，结合上海出版印刷高等专科学校（下称“学校”）固定资产管理的实际情况，制定本办法。</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第二条</w:t>
      </w:r>
      <w:r>
        <w:rPr>
          <w:rFonts w:ascii="仿宋_GB2312" w:eastAsia="仿宋_GB2312" w:hAnsiTheme="minorEastAsia" w:hint="eastAsia"/>
          <w:sz w:val="32"/>
          <w:szCs w:val="32"/>
        </w:rPr>
        <w:t xml:space="preserve">  按照资产性质分类，本办法适用于固定资产（土地、房屋、车辆除外）。</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第三条</w:t>
      </w:r>
      <w:r>
        <w:rPr>
          <w:rFonts w:ascii="仿宋_GB2312" w:eastAsia="仿宋_GB2312" w:hAnsiTheme="minorEastAsia" w:hint="eastAsia"/>
          <w:sz w:val="32"/>
          <w:szCs w:val="32"/>
        </w:rPr>
        <w:t xml:space="preserve">  本办法所称的固定资产自主处置，是指对学校所占有、使用的固定资产（土地、房屋、车辆除外），进行产权转让或注销产权的行为。</w:t>
      </w:r>
    </w:p>
    <w:p w:rsidR="00F14E34" w:rsidRPr="00F14E34" w:rsidRDefault="00F645C1" w:rsidP="00F14E34">
      <w:pPr>
        <w:spacing w:line="360" w:lineRule="auto"/>
        <w:ind w:firstLineChars="200" w:firstLine="643"/>
        <w:rPr>
          <w:rFonts w:ascii="仿宋_GB2312" w:eastAsia="仿宋_GB2312"/>
          <w:color w:val="000000" w:themeColor="text1"/>
          <w:sz w:val="32"/>
          <w:szCs w:val="32"/>
        </w:rPr>
      </w:pPr>
      <w:r w:rsidRPr="00A55CA8">
        <w:rPr>
          <w:rFonts w:ascii="仿宋_GB2312" w:eastAsia="仿宋_GB2312" w:hAnsiTheme="minorEastAsia" w:hint="eastAsia"/>
          <w:b/>
          <w:sz w:val="32"/>
          <w:szCs w:val="32"/>
        </w:rPr>
        <w:t>第四条</w:t>
      </w:r>
      <w:r>
        <w:rPr>
          <w:rFonts w:ascii="仿宋_GB2312" w:eastAsia="仿宋_GB2312" w:hAnsiTheme="minorEastAsia" w:hint="eastAsia"/>
          <w:sz w:val="32"/>
          <w:szCs w:val="32"/>
        </w:rPr>
        <w:t xml:space="preserve">  </w:t>
      </w:r>
      <w:r w:rsidR="00EF2E83">
        <w:rPr>
          <w:rFonts w:ascii="仿宋_GB2312" w:eastAsia="仿宋_GB2312" w:hAnsiTheme="minorEastAsia" w:hint="eastAsia"/>
          <w:color w:val="000000" w:themeColor="text1"/>
          <w:sz w:val="32"/>
          <w:szCs w:val="32"/>
        </w:rPr>
        <w:t>资产报损、调拨方案以及资产报废处置工作中的</w:t>
      </w:r>
      <w:r>
        <w:rPr>
          <w:rFonts w:ascii="仿宋_GB2312" w:eastAsia="仿宋_GB2312" w:hAnsiTheme="minorEastAsia" w:hint="eastAsia"/>
          <w:color w:val="000000" w:themeColor="text1"/>
          <w:sz w:val="32"/>
          <w:szCs w:val="32"/>
        </w:rPr>
        <w:t>事项需要经过校长办公会予以审议。</w:t>
      </w:r>
      <w:r>
        <w:rPr>
          <w:rFonts w:ascii="仿宋_GB2312" w:eastAsia="仿宋_GB2312" w:hAnsiTheme="minorEastAsia" w:hint="eastAsia"/>
          <w:sz w:val="32"/>
          <w:szCs w:val="32"/>
        </w:rPr>
        <w:t>后勤保卫处是学校固定资产自主处置的审核处置部门，按照规定权限对学校资产处置事项进行审批（审核）及备案</w:t>
      </w:r>
      <w:r w:rsidR="00917F47">
        <w:rPr>
          <w:rFonts w:ascii="仿宋_GB2312" w:eastAsia="仿宋_GB2312" w:hAnsiTheme="minorEastAsia" w:hint="eastAsia"/>
          <w:sz w:val="32"/>
          <w:szCs w:val="32"/>
        </w:rPr>
        <w:t>。</w:t>
      </w:r>
      <w:r w:rsidR="00F14E34" w:rsidRPr="00F14E34">
        <w:rPr>
          <w:rFonts w:ascii="仿宋_GB2312" w:eastAsia="仿宋_GB2312" w:hint="eastAsia"/>
          <w:color w:val="000000" w:themeColor="text1"/>
          <w:sz w:val="32"/>
          <w:szCs w:val="32"/>
        </w:rPr>
        <w:t>学校审计部门负责委托具有相关</w:t>
      </w:r>
      <w:r w:rsidR="00F14E34" w:rsidRPr="00F14E34">
        <w:rPr>
          <w:rFonts w:ascii="仿宋_GB2312" w:eastAsia="仿宋_GB2312" w:hint="eastAsia"/>
          <w:color w:val="000000" w:themeColor="text1"/>
          <w:sz w:val="32"/>
          <w:szCs w:val="32"/>
        </w:rPr>
        <w:lastRenderedPageBreak/>
        <w:t>资质的中介机构对学校待报废固定资产进行残值评估，并由中介机构出具评估报告。</w:t>
      </w:r>
    </w:p>
    <w:p w:rsidR="007678F0" w:rsidRDefault="00F645C1" w:rsidP="00A55CA8">
      <w:pPr>
        <w:spacing w:line="360" w:lineRule="auto"/>
        <w:ind w:firstLineChars="200" w:firstLine="643"/>
        <w:jc w:val="left"/>
        <w:rPr>
          <w:rFonts w:asciiTheme="minorEastAsia" w:hAnsiTheme="minorEastAsia"/>
          <w:sz w:val="24"/>
          <w:szCs w:val="24"/>
        </w:rPr>
      </w:pPr>
      <w:r w:rsidRPr="00A55CA8">
        <w:rPr>
          <w:rFonts w:ascii="仿宋_GB2312" w:eastAsia="仿宋_GB2312" w:hAnsiTheme="minorEastAsia" w:hint="eastAsia"/>
          <w:b/>
          <w:sz w:val="32"/>
          <w:szCs w:val="32"/>
        </w:rPr>
        <w:t>第五条</w:t>
      </w:r>
      <w:r>
        <w:rPr>
          <w:rFonts w:ascii="仿宋_GB2312" w:eastAsia="仿宋_GB2312" w:hAnsiTheme="minorEastAsia" w:hint="eastAsia"/>
          <w:sz w:val="32"/>
          <w:szCs w:val="32"/>
        </w:rPr>
        <w:t xml:space="preserve">  学校固定资产自主处置应遵循公开、公正、公平的原则，严格履行审批手续，未经批准，校内各职能部处及各系</w:t>
      </w:r>
      <w:proofErr w:type="gramStart"/>
      <w:r>
        <w:rPr>
          <w:rFonts w:ascii="仿宋_GB2312" w:eastAsia="仿宋_GB2312" w:hAnsiTheme="minorEastAsia" w:hint="eastAsia"/>
          <w:sz w:val="32"/>
          <w:szCs w:val="32"/>
        </w:rPr>
        <w:t>部不得</w:t>
      </w:r>
      <w:proofErr w:type="gramEnd"/>
      <w:r>
        <w:rPr>
          <w:rFonts w:ascii="仿宋_GB2312" w:eastAsia="仿宋_GB2312" w:hAnsiTheme="minorEastAsia" w:hint="eastAsia"/>
          <w:sz w:val="32"/>
          <w:szCs w:val="32"/>
        </w:rPr>
        <w:t>擅自处置固定资产。</w:t>
      </w:r>
    </w:p>
    <w:p w:rsidR="007678F0" w:rsidRDefault="007678F0">
      <w:pPr>
        <w:spacing w:line="360" w:lineRule="auto"/>
        <w:ind w:firstLineChars="200" w:firstLine="480"/>
        <w:jc w:val="left"/>
        <w:rPr>
          <w:rFonts w:asciiTheme="minorEastAsia" w:hAnsiTheme="minorEastAsia"/>
          <w:color w:val="FF0000"/>
          <w:sz w:val="24"/>
          <w:szCs w:val="24"/>
        </w:rPr>
      </w:pPr>
    </w:p>
    <w:p w:rsidR="007678F0" w:rsidRDefault="00F645C1">
      <w:pPr>
        <w:spacing w:line="360" w:lineRule="auto"/>
        <w:jc w:val="center"/>
        <w:rPr>
          <w:rFonts w:ascii="黑体" w:eastAsia="黑体" w:hAnsi="黑体"/>
          <w:sz w:val="32"/>
          <w:szCs w:val="32"/>
        </w:rPr>
      </w:pPr>
      <w:r>
        <w:rPr>
          <w:rFonts w:ascii="黑体" w:eastAsia="黑体" w:hAnsi="黑体" w:hint="eastAsia"/>
          <w:sz w:val="32"/>
          <w:szCs w:val="32"/>
        </w:rPr>
        <w:t>第二章 处置范围和方式</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第六条</w:t>
      </w:r>
      <w:r>
        <w:rPr>
          <w:rFonts w:ascii="仿宋_GB2312" w:eastAsia="仿宋_GB2312" w:hAnsiTheme="minorEastAsia" w:hint="eastAsia"/>
          <w:sz w:val="32"/>
          <w:szCs w:val="32"/>
        </w:rPr>
        <w:t xml:space="preserve">  学校固定资产自主处置范围：一次性处置账面原值在人民币300万元以下（不含人民币300万元）固定资产（土地、房屋、车辆除外）报废、报损、市教委系统内的无偿调拨（划转）。其中无偿调拨（划转）仅</w:t>
      </w:r>
      <w:proofErr w:type="gramStart"/>
      <w:r>
        <w:rPr>
          <w:rFonts w:ascii="仿宋_GB2312" w:eastAsia="仿宋_GB2312" w:hAnsiTheme="minorEastAsia" w:hint="eastAsia"/>
          <w:sz w:val="32"/>
          <w:szCs w:val="32"/>
        </w:rPr>
        <w:t>限于市</w:t>
      </w:r>
      <w:proofErr w:type="gramEnd"/>
      <w:r>
        <w:rPr>
          <w:rFonts w:ascii="仿宋_GB2312" w:eastAsia="仿宋_GB2312" w:hAnsiTheme="minorEastAsia" w:hint="eastAsia"/>
          <w:sz w:val="32"/>
          <w:szCs w:val="32"/>
        </w:rPr>
        <w:t>教委系统学校事业单位内（跨系统、跨级次不在本次下放范围内），机动车辆无偿调拨（划转）不在本次下放范围内。具体包括以下固定资产（土地、房屋、车辆除外）:</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（一）达到或超过一般使用年限（台式机、便携式计算机报废年限为7年；其他通用及专用设备报废年限均为10年；家具类设备若无损坏至无法修复不得报废），老化、严重损坏，不能满足最低使用要求的；</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（二）因技术原因并经专业鉴定机构或学校组织的专门的专家组进行技术鉴定，确需报废、淘汰的，或修复费用接近、超过新购价格的；</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lastRenderedPageBreak/>
        <w:t>（三）需要迁移而不能迁移的；</w:t>
      </w:r>
    </w:p>
    <w:p w:rsidR="007678F0" w:rsidRDefault="00F645C1">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（四）因国家、行业、地方标准改变而不符合使用要求，且不能改装利用的；</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（五）国家、地方明令规定应淘汰或禁止的性能落后、高能耗、低效率的；</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（六）盘亏、呆账及非</w:t>
      </w:r>
      <w:proofErr w:type="gramStart"/>
      <w:r>
        <w:rPr>
          <w:rFonts w:ascii="仿宋_GB2312" w:eastAsia="仿宋_GB2312" w:hAnsiTheme="minorEastAsia" w:hint="eastAsia"/>
          <w:sz w:val="32"/>
          <w:szCs w:val="32"/>
        </w:rPr>
        <w:t>正常损失</w:t>
      </w:r>
      <w:proofErr w:type="gramEnd"/>
      <w:r>
        <w:rPr>
          <w:rFonts w:ascii="仿宋_GB2312" w:eastAsia="仿宋_GB2312" w:hAnsiTheme="minorEastAsia" w:hint="eastAsia"/>
          <w:sz w:val="32"/>
          <w:szCs w:val="32"/>
        </w:rPr>
        <w:t>的固定资产；</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（七）依照国家有关规定需要处置的其他固定资产。</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第七条</w:t>
      </w:r>
      <w:r>
        <w:rPr>
          <w:rFonts w:ascii="仿宋_GB2312" w:eastAsia="仿宋_GB2312" w:hAnsiTheme="minorEastAsia" w:hint="eastAsia"/>
          <w:sz w:val="32"/>
          <w:szCs w:val="32"/>
        </w:rPr>
        <w:t xml:space="preserve">  学校自主处置的固定资产（土地、房屋、车辆除外），具体方式如下：</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（一）报废是指按有关规定或经有关部门、专家鉴定，对已不能继续使用的资产进行产权或使用权注销的处置行为。</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（二）报损是指由于发生呆账损失、非</w:t>
      </w:r>
      <w:proofErr w:type="gramStart"/>
      <w:r>
        <w:rPr>
          <w:rFonts w:ascii="仿宋_GB2312" w:eastAsia="仿宋_GB2312" w:hAnsiTheme="minorEastAsia" w:hint="eastAsia"/>
          <w:sz w:val="32"/>
          <w:szCs w:val="32"/>
        </w:rPr>
        <w:t>正常损失</w:t>
      </w:r>
      <w:proofErr w:type="gramEnd"/>
      <w:r>
        <w:rPr>
          <w:rFonts w:ascii="仿宋_GB2312" w:eastAsia="仿宋_GB2312" w:hAnsiTheme="minorEastAsia" w:hint="eastAsia"/>
          <w:sz w:val="32"/>
          <w:szCs w:val="32"/>
        </w:rPr>
        <w:t>等原因按有关规定对资产损失进行产权或使用权注销的处置行为。</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color w:val="000000" w:themeColor="text1"/>
          <w:sz w:val="32"/>
          <w:szCs w:val="32"/>
        </w:rPr>
        <w:t>（三）无偿调拨（划转）</w:t>
      </w:r>
      <w:r>
        <w:rPr>
          <w:rFonts w:ascii="仿宋_GB2312" w:eastAsia="仿宋_GB2312" w:hAnsiTheme="minorEastAsia" w:hint="eastAsia"/>
          <w:sz w:val="32"/>
          <w:szCs w:val="32"/>
        </w:rPr>
        <w:t>：是指在不改变固定资产性质的前提下，以无偿转让的方式变更固定资产占有、使用权的行为。</w:t>
      </w:r>
    </w:p>
    <w:p w:rsidR="007678F0" w:rsidRDefault="007678F0">
      <w:pPr>
        <w:spacing w:line="360" w:lineRule="auto"/>
        <w:ind w:firstLineChars="200" w:firstLine="480"/>
        <w:jc w:val="left"/>
        <w:rPr>
          <w:rFonts w:asciiTheme="minorEastAsia" w:hAnsiTheme="minorEastAsia"/>
          <w:sz w:val="24"/>
          <w:szCs w:val="24"/>
        </w:rPr>
      </w:pPr>
    </w:p>
    <w:p w:rsidR="007678F0" w:rsidRDefault="00F645C1">
      <w:pPr>
        <w:spacing w:line="360" w:lineRule="auto"/>
        <w:jc w:val="center"/>
        <w:rPr>
          <w:rFonts w:asciiTheme="minorEastAsia" w:hAnsiTheme="minorEastAsia"/>
          <w:sz w:val="24"/>
          <w:szCs w:val="24"/>
        </w:rPr>
      </w:pPr>
      <w:r>
        <w:rPr>
          <w:rFonts w:ascii="黑体" w:eastAsia="黑体" w:hAnsi="黑体" w:hint="eastAsia"/>
          <w:sz w:val="32"/>
          <w:szCs w:val="32"/>
        </w:rPr>
        <w:t>第三章 处置流程</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第八条</w:t>
      </w:r>
      <w:r>
        <w:rPr>
          <w:rFonts w:ascii="仿宋_GB2312" w:eastAsia="仿宋_GB2312" w:hAnsiTheme="minorEastAsia" w:hint="eastAsia"/>
          <w:sz w:val="32"/>
          <w:szCs w:val="32"/>
        </w:rPr>
        <w:t xml:space="preserve">  学校固定资产自主处置具体流程如下：</w:t>
      </w:r>
    </w:p>
    <w:p w:rsidR="007678F0" w:rsidRDefault="00F645C1">
      <w:pPr>
        <w:spacing w:line="360" w:lineRule="auto"/>
        <w:ind w:firstLineChars="200" w:firstLine="640"/>
        <w:jc w:val="left"/>
        <w:rPr>
          <w:rFonts w:ascii="楷体_GB2312" w:eastAsia="楷体_GB2312" w:hAnsiTheme="minorEastAsia"/>
          <w:sz w:val="32"/>
          <w:szCs w:val="32"/>
        </w:rPr>
      </w:pPr>
      <w:r>
        <w:rPr>
          <w:rFonts w:ascii="楷体_GB2312" w:eastAsia="楷体_GB2312" w:hAnsiTheme="minorEastAsia" w:hint="eastAsia"/>
          <w:sz w:val="32"/>
          <w:szCs w:val="32"/>
        </w:rPr>
        <w:t>（一）报废</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（1）用户申报。申请人登录资产管理信息系统，对符合本文件第六条所述条件之一的进行报废申请，提交报废申请单。</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lastRenderedPageBreak/>
        <w:t>（2）部门审批。资产保管部门根据资产管理信息系统中的资产信息，对待报废资产进行核对清点，且补齐固定资产条形码，确保待报废资产的</w:t>
      </w:r>
      <w:r>
        <w:rPr>
          <w:rFonts w:ascii="仿宋_GB2312" w:eastAsia="仿宋_GB2312" w:hAnsiTheme="minorEastAsia" w:hint="eastAsia"/>
          <w:color w:val="000000" w:themeColor="text1"/>
          <w:sz w:val="32"/>
          <w:szCs w:val="32"/>
        </w:rPr>
        <w:t>合</w:t>
      </w:r>
      <w:proofErr w:type="gramStart"/>
      <w:r>
        <w:rPr>
          <w:rFonts w:ascii="仿宋_GB2312" w:eastAsia="仿宋_GB2312" w:hAnsiTheme="minorEastAsia" w:hint="eastAsia"/>
          <w:color w:val="000000" w:themeColor="text1"/>
          <w:sz w:val="32"/>
          <w:szCs w:val="32"/>
        </w:rPr>
        <w:t>规</w:t>
      </w:r>
      <w:proofErr w:type="gramEnd"/>
      <w:r>
        <w:rPr>
          <w:rFonts w:ascii="仿宋_GB2312" w:eastAsia="仿宋_GB2312" w:hAnsiTheme="minorEastAsia" w:hint="eastAsia"/>
          <w:color w:val="000000" w:themeColor="text1"/>
          <w:sz w:val="32"/>
          <w:szCs w:val="32"/>
        </w:rPr>
        <w:t>性(</w:t>
      </w:r>
      <w:r>
        <w:rPr>
          <w:rFonts w:ascii="仿宋_GB2312" w:eastAsia="仿宋_GB2312" w:hAnsiTheme="minorEastAsia" w:hint="eastAsia"/>
          <w:bCs/>
          <w:color w:val="000000" w:themeColor="text1"/>
          <w:sz w:val="32"/>
          <w:szCs w:val="32"/>
        </w:rPr>
        <w:t>包括不低于最低使用年限、处置理由、待处置资产现状等)</w:t>
      </w:r>
      <w:r>
        <w:rPr>
          <w:rFonts w:ascii="仿宋_GB2312" w:eastAsia="仿宋_GB2312" w:hAnsiTheme="minorEastAsia" w:hint="eastAsia"/>
          <w:sz w:val="32"/>
          <w:szCs w:val="32"/>
        </w:rPr>
        <w:t>、完整性、真实性。根据清点情况，部门负责人对报废申请单进行审核。</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（3）实物回收。部门负责人审核通过后，后勤保卫处根据资产管理信息系统所列待报废资产清单进行实物上门回收工作，并且与资产保管部门签写《账实相符待报废资产签收表》。</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（4）后勤保卫处审核。后勤保卫处根据《账实相符待报废资产签收表》，在资产管理信息系统上对待报废资产申请单进行审核。</w:t>
      </w:r>
    </w:p>
    <w:p w:rsidR="007678F0" w:rsidRPr="00A55CA8"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sz w:val="32"/>
          <w:szCs w:val="32"/>
        </w:rPr>
        <w:t>（5）</w:t>
      </w:r>
      <w:r w:rsidRPr="00A55CA8">
        <w:rPr>
          <w:rFonts w:ascii="仿宋_GB2312" w:eastAsia="仿宋_GB2312" w:hAnsiTheme="minorEastAsia" w:hint="eastAsia"/>
          <w:color w:val="000000" w:themeColor="text1"/>
          <w:sz w:val="32"/>
          <w:szCs w:val="32"/>
        </w:rPr>
        <w:t>残值评估。学校审计部门委托具有相关资质的中介机构对我校待报废资产进行残值评估，出具评估报告。</w:t>
      </w:r>
    </w:p>
    <w:p w:rsidR="007678F0" w:rsidRPr="00A55CA8"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sz w:val="32"/>
          <w:szCs w:val="32"/>
        </w:rPr>
        <w:t>（6</w:t>
      </w:r>
      <w:r w:rsidR="00EF2E83">
        <w:rPr>
          <w:rFonts w:ascii="仿宋_GB2312" w:eastAsia="仿宋_GB2312" w:hAnsiTheme="minorEastAsia" w:hint="eastAsia"/>
          <w:sz w:val="32"/>
          <w:szCs w:val="32"/>
        </w:rPr>
        <w:t>）校级审批。后勤保卫处汇总相关材料，报分管校领导审核</w:t>
      </w:r>
      <w:r>
        <w:rPr>
          <w:rFonts w:ascii="仿宋_GB2312" w:eastAsia="仿宋_GB2312" w:hAnsiTheme="minorEastAsia" w:hint="eastAsia"/>
          <w:sz w:val="32"/>
          <w:szCs w:val="32"/>
        </w:rPr>
        <w:t>后，再提交校长办公会</w:t>
      </w:r>
      <w:r w:rsidR="00EF2E83">
        <w:rPr>
          <w:rFonts w:ascii="仿宋_GB2312" w:eastAsia="仿宋_GB2312" w:hAnsiTheme="minorEastAsia" w:hint="eastAsia"/>
          <w:sz w:val="32"/>
          <w:szCs w:val="32"/>
        </w:rPr>
        <w:t>审批</w:t>
      </w:r>
      <w:r>
        <w:rPr>
          <w:rFonts w:ascii="仿宋_GB2312" w:eastAsia="仿宋_GB2312" w:hAnsiTheme="minorEastAsia" w:hint="eastAsia"/>
          <w:sz w:val="32"/>
          <w:szCs w:val="32"/>
        </w:rPr>
        <w:t>，</w:t>
      </w:r>
      <w:r w:rsidRPr="00A55CA8">
        <w:rPr>
          <w:rFonts w:ascii="仿宋_GB2312" w:eastAsia="仿宋_GB2312" w:hAnsiTheme="minorEastAsia" w:hint="eastAsia"/>
          <w:color w:val="000000" w:themeColor="text1"/>
          <w:sz w:val="32"/>
          <w:szCs w:val="32"/>
        </w:rPr>
        <w:t>金额超过50万元的报废申请需要再经过党委会审议。</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（7）上级备案。学校将固定资产（土地、房屋、车辆除外）自主处置的相关材料上报至上海市教育委员会备案。</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（8）资产核销。后勤保卫处在财政平台上对报废资产进行资产销账。资产核销后，后勤保卫处出具相关凭证供学校财务处销账使用。</w:t>
      </w:r>
    </w:p>
    <w:p w:rsidR="00EF2E83" w:rsidRPr="00982320" w:rsidRDefault="00EF2E83">
      <w:pPr>
        <w:spacing w:line="360" w:lineRule="auto"/>
        <w:ind w:firstLineChars="200" w:firstLine="640"/>
        <w:jc w:val="left"/>
        <w:rPr>
          <w:rFonts w:ascii="仿宋_GB2312" w:eastAsia="仿宋_GB2312" w:hAnsiTheme="minorEastAsia"/>
          <w:sz w:val="32"/>
          <w:szCs w:val="32"/>
        </w:rPr>
      </w:pPr>
      <w:r w:rsidRPr="00982320">
        <w:rPr>
          <w:rFonts w:ascii="仿宋_GB2312" w:eastAsia="仿宋_GB2312" w:hAnsiTheme="minorEastAsia" w:hint="eastAsia"/>
          <w:sz w:val="32"/>
          <w:szCs w:val="32"/>
        </w:rPr>
        <w:lastRenderedPageBreak/>
        <w:t>（9）收益上缴。报废资产的残值收入在扣除相关税金、评估费和拍卖佣金等费用后，在规定时间内上缴市级财政国库，纳入一般预算管理。</w:t>
      </w:r>
    </w:p>
    <w:p w:rsidR="007678F0" w:rsidRDefault="00EF2E83" w:rsidP="00EF2E83">
      <w:pPr>
        <w:spacing w:line="360" w:lineRule="auto"/>
        <w:ind w:firstLineChars="200" w:firstLine="480"/>
        <w:jc w:val="left"/>
        <w:rPr>
          <w:rFonts w:ascii="仿宋_GB2312" w:eastAsia="仿宋_GB2312" w:hAnsiTheme="minorEastAsia"/>
          <w:sz w:val="32"/>
          <w:szCs w:val="32"/>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09440" behindDoc="0" locked="0" layoutInCell="1" allowOverlap="1" wp14:anchorId="348F5FFC" wp14:editId="7B6210B9">
                <wp:simplePos x="0" y="0"/>
                <wp:positionH relativeFrom="column">
                  <wp:posOffset>276225</wp:posOffset>
                </wp:positionH>
                <wp:positionV relativeFrom="paragraph">
                  <wp:posOffset>346075</wp:posOffset>
                </wp:positionV>
                <wp:extent cx="4733925" cy="371475"/>
                <wp:effectExtent l="0" t="0" r="28575" b="28575"/>
                <wp:wrapNone/>
                <wp:docPr id="3" name="圆角矩形 3"/>
                <wp:cNvGraphicFramePr/>
                <a:graphic xmlns:a="http://schemas.openxmlformats.org/drawingml/2006/main">
                  <a:graphicData uri="http://schemas.microsoft.com/office/word/2010/wordprocessingShape">
                    <wps:wsp>
                      <wps:cNvSpPr/>
                      <wps:spPr>
                        <a:xfrm>
                          <a:off x="0" y="0"/>
                          <a:ext cx="4733925" cy="37147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申请人登录资产管理系统，对符合报废条件的固定资产申请报废，提交报废申请单</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3" o:spid="_x0000_s1026" style="position:absolute;left:0;text-align:left;margin-left:21.75pt;margin-top:27.25pt;width:372.75pt;height:29.25pt;z-index:2517094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" fillcolor="white [3201]" strokecolor="black [3200]" strokeweight="2pt">
                <v:textbox>
                  <w:txbxContent>
                    <w:p w:rsidR="007678F0" w:rsidRDefault="00F645C1">
                      <w:pPr>
                        <w:jc w:val="center"/>
                        <w:rPr>
                          <w:sz w:val="18"/>
                          <w:szCs w:val="18"/>
                        </w:rPr>
                      </w:pPr>
                      <w:r>
                        <w:rPr>
                          <w:rFonts w:hint="eastAsia"/>
                          <w:sz w:val="18"/>
                          <w:szCs w:val="18"/>
                        </w:rPr>
                        <w:t>申请人登录资产管理系统，对符合报废条件的固定资产申请报废，提交报废申请单</w:t>
                      </w:r>
                    </w:p>
                  </w:txbxContent>
                </v:textbox>
              </v:roundrect>
            </w:pict>
          </mc:Fallback>
        </mc:AlternateContent>
      </w:r>
      <w:r w:rsidR="00F645C1">
        <w:rPr>
          <w:rFonts w:ascii="仿宋_GB2312" w:eastAsia="仿宋_GB2312" w:hAnsiTheme="minorEastAsia" w:hint="eastAsia"/>
          <w:sz w:val="32"/>
          <w:szCs w:val="32"/>
        </w:rPr>
        <w:t>（</w:t>
      </w:r>
      <w:r>
        <w:rPr>
          <w:rFonts w:ascii="仿宋_GB2312" w:eastAsia="仿宋_GB2312" w:hAnsiTheme="minorEastAsia" w:hint="eastAsia"/>
          <w:sz w:val="32"/>
          <w:szCs w:val="32"/>
        </w:rPr>
        <w:t>10</w:t>
      </w:r>
      <w:r w:rsidR="00F645C1">
        <w:rPr>
          <w:rFonts w:ascii="仿宋_GB2312" w:eastAsia="仿宋_GB2312" w:hAnsiTheme="minorEastAsia" w:hint="eastAsia"/>
          <w:sz w:val="32"/>
          <w:szCs w:val="32"/>
        </w:rPr>
        <w:t>）流程图如下所示：</w:t>
      </w:r>
    </w:p>
    <w:p w:rsidR="007678F0" w:rsidRDefault="00F645C1">
      <w:pPr>
        <w:spacing w:line="360" w:lineRule="auto"/>
        <w:ind w:firstLineChars="200" w:firstLine="480"/>
        <w:jc w:val="left"/>
        <w:rPr>
          <w:rFonts w:ascii="仿宋_GB2312" w:eastAsia="仿宋_GB2312" w:hAnsiTheme="minorEastAsia"/>
          <w:color w:val="000000" w:themeColor="text1"/>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9920" behindDoc="0" locked="0" layoutInCell="1" allowOverlap="1">
                <wp:simplePos x="0" y="0"/>
                <wp:positionH relativeFrom="column">
                  <wp:posOffset>3943350</wp:posOffset>
                </wp:positionH>
                <wp:positionV relativeFrom="paragraph">
                  <wp:posOffset>146685</wp:posOffset>
                </wp:positionV>
                <wp:extent cx="1114425" cy="771525"/>
                <wp:effectExtent l="0" t="76200" r="676275" b="29210"/>
                <wp:wrapNone/>
                <wp:docPr id="27" name="肘形连接符 27"/>
                <wp:cNvGraphicFramePr/>
                <a:graphic xmlns:a="http://schemas.openxmlformats.org/drawingml/2006/main">
                  <a:graphicData uri="http://schemas.microsoft.com/office/word/2010/wordprocessingShape">
                    <wps:wsp>
                      <wps:cNvCnPr/>
                      <wps:spPr>
                        <a:xfrm flipV="1">
                          <a:off x="0" y="0"/>
                          <a:ext cx="1114425" cy="771524"/>
                        </a:xfrm>
                        <a:prstGeom prst="bentConnector3">
                          <a:avLst>
                            <a:gd name="adj1" fmla="val 158547"/>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4" type="#_x0000_t34" style="position:absolute;left:0pt;flip:y;margin-left:310.5pt;margin-top:11.55pt;height:60.75pt;width:87.75pt;z-index:251729920;mso-width-relative:page;mso-height-relative:page;" filled="f" stroked="t" coordsize="21600,21600" o:gfxdata="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B7/U/bAAAACgEAAA8A&#10;AAAAAAAAAQAgAAAAIgAAAGRycy9kb3ducmV2LnhtbFBLAQIUABQAAAAIAIdO4kBKXHwfFAIAAOcD&#10;AAAOAAAAAAAAAAEAIAAAACoBAABkcnMvZTJvRG9jLnhtbFBLBQYAAAAABgAGAFkBAACwBQAAAAA=&#10;" adj="34246">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8656" behindDoc="0" locked="0" layoutInCell="1" allowOverlap="1">
                <wp:simplePos x="0" y="0"/>
                <wp:positionH relativeFrom="column">
                  <wp:posOffset>2609850</wp:posOffset>
                </wp:positionH>
                <wp:positionV relativeFrom="paragraph">
                  <wp:posOffset>20955</wp:posOffset>
                </wp:positionV>
                <wp:extent cx="0" cy="295275"/>
                <wp:effectExtent l="95250" t="0" r="57150" b="66675"/>
                <wp:wrapNone/>
                <wp:docPr id="49" name="直接箭头连接符 4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1.65pt;height:23.25pt;width:0pt;z-index:251718656;mso-width-relative:page;mso-height-relative:page;" filled="f" stroked="t" coordsize="21600,21600" o:gfxdata="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g+lA1gAAAAgBAAAPAAAAAAAAAAEAIAAAACIAAABkcnMvZG93bnJldi54bWxQSwECFAAU&#10;AAAACACHTuJAKbMxePMBAACzAwAADgAAAAAAAAABACAAAAAlAQAAZHJzL2Uyb0RvYy54bWxQSwUG&#10;AAAAAAYABgBZAQAAigU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32992" behindDoc="0" locked="0" layoutInCell="1" allowOverlap="1">
                <wp:simplePos x="0" y="0"/>
                <wp:positionH relativeFrom="column">
                  <wp:posOffset>4391025</wp:posOffset>
                </wp:positionH>
                <wp:positionV relativeFrom="paragraph">
                  <wp:posOffset>40005</wp:posOffset>
                </wp:positionV>
                <wp:extent cx="714375" cy="285750"/>
                <wp:effectExtent l="0" t="0" r="0" b="0"/>
                <wp:wrapNone/>
                <wp:docPr id="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85750"/>
                        </a:xfrm>
                        <a:prstGeom prst="rect">
                          <a:avLst/>
                        </a:prstGeom>
                        <a:noFill/>
                        <a:ln w="9525">
                          <a:noFill/>
                          <a:miter lim="800000"/>
                        </a:ln>
                      </wps:spPr>
                      <wps:txbx>
                        <w:txbxContent>
                          <w:p w:rsidR="007678F0" w:rsidRDefault="00F645C1">
                            <w:r>
                              <w:rPr>
                                <w:rFonts w:hint="eastAsia"/>
                              </w:rPr>
                              <w:t>不同意</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345.75pt;margin-top:3.15pt;width:56.25pt;height:22.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" filled="f" stroked="f">
                <v:textbox>
                  <w:txbxContent>
                    <w:p w:rsidR="007678F0" w:rsidRDefault="00F645C1">
                      <w:r>
                        <w:rPr>
                          <w:rFonts w:hint="eastAsia"/>
                        </w:rPr>
                        <w:t>不同意</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5584" behindDoc="0" locked="0" layoutInCell="1" allowOverlap="1">
                <wp:simplePos x="0" y="0"/>
                <wp:positionH relativeFrom="column">
                  <wp:posOffset>1314450</wp:posOffset>
                </wp:positionH>
                <wp:positionV relativeFrom="paragraph">
                  <wp:posOffset>40005</wp:posOffset>
                </wp:positionV>
                <wp:extent cx="2628900" cy="581025"/>
                <wp:effectExtent l="0" t="0" r="19050" b="28575"/>
                <wp:wrapNone/>
                <wp:docPr id="52" name="流程图: 准备 52"/>
                <wp:cNvGraphicFramePr/>
                <a:graphic xmlns:a="http://schemas.openxmlformats.org/drawingml/2006/main">
                  <a:graphicData uri="http://schemas.microsoft.com/office/word/2010/wordprocessingShape">
                    <wps:wsp>
                      <wps:cNvSpPr/>
                      <wps:spPr>
                        <a:xfrm>
                          <a:off x="0" y="0"/>
                          <a:ext cx="2628900" cy="581025"/>
                        </a:xfrm>
                        <a:prstGeom prst="flowChartPreparation">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pPr>
                            <w:r>
                              <w:rPr>
                                <w:rFonts w:hint="eastAsia"/>
                                <w:sz w:val="18"/>
                                <w:szCs w:val="18"/>
                              </w:rPr>
                              <w:t>资产保管部门根据核对清点情况，进行审核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17" coordsize="21600,21600" o:spt="117" path="m4353,l17214,r4386,10800l17214,21600r-12861,l,10800xe">
                <v:stroke joinstyle="miter"/>
                <v:path gradientshapeok="t" o:connecttype="rect" textboxrect="4353,0,17214,21600"/>
              </v:shapetype>
              <v:shape id="流程图: 准备 52" o:spid="_x0000_s1028" type="#_x0000_t117" style="position:absolute;left:0;text-align:left;margin-left:103.5pt;margin-top:3.15pt;width:207pt;height:45.7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" fillcolor="white [3201]" strokecolor="black [3200]" strokeweight="2pt">
                <v:textbox>
                  <w:txbxContent>
                    <w:p w:rsidR="007678F0" w:rsidRDefault="00F645C1">
                      <w:pPr>
                        <w:jc w:val="center"/>
                      </w:pPr>
                      <w:r>
                        <w:rPr>
                          <w:rFonts w:hint="eastAsia"/>
                          <w:sz w:val="18"/>
                          <w:szCs w:val="18"/>
                        </w:rPr>
                        <w:t>资产保管部门根据核对清点情况，进行审核</w:t>
                      </w:r>
                    </w:p>
                  </w:txbxContent>
                </v:textbox>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sz w:val="24"/>
          <w:szCs w:val="24"/>
        </w:rPr>
        <mc:AlternateContent>
          <mc:Choice Requires="wps">
            <w:drawing>
              <wp:anchor distT="0" distB="0" distL="114300" distR="114300" simplePos="0" relativeHeight="251736064" behindDoc="0" locked="0" layoutInCell="1" allowOverlap="1">
                <wp:simplePos x="0" y="0"/>
                <wp:positionH relativeFrom="column">
                  <wp:posOffset>4000500</wp:posOffset>
                </wp:positionH>
                <wp:positionV relativeFrom="paragraph">
                  <wp:posOffset>26670</wp:posOffset>
                </wp:positionV>
                <wp:extent cx="1714500" cy="1704975"/>
                <wp:effectExtent l="0" t="0" r="19050" b="28575"/>
                <wp:wrapNone/>
                <wp:docPr id="53" name="肘形连接符 53"/>
                <wp:cNvGraphicFramePr/>
                <a:graphic xmlns:a="http://schemas.openxmlformats.org/drawingml/2006/main">
                  <a:graphicData uri="http://schemas.microsoft.com/office/word/2010/wordprocessingShape">
                    <wps:wsp>
                      <wps:cNvCnPr/>
                      <wps:spPr>
                        <a:xfrm flipV="1">
                          <a:off x="0" y="0"/>
                          <a:ext cx="1714500" cy="1704975"/>
                        </a:xfrm>
                        <a:prstGeom prst="bentConnector3">
                          <a:avLst>
                            <a:gd name="adj1" fmla="val 100000"/>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4" type="#_x0000_t34" style="position:absolute;left:0pt;flip:y;margin-left:315pt;margin-top:2.1pt;height:134.25pt;width:135pt;z-index:251736064;mso-width-relative:page;mso-height-relative:page;" filled="f" stroked="t" coordsize="21600,21600" o:gfxdata="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&#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arjnXZAAAACQEAAA8AAAAAAAAAAQAgAAAAIgAAAGRy&#10;cy9kb3ducmV2LnhtbFBLAQIUABQAAAAIAIdO4kCfCp9hBAIAAM8DAAAOAAAAAAAAAAEAIAAAACgB&#10;AABkcnMvZTJvRG9jLnhtbFBLBQYAAAAABgAGAFkBAACeBQAAAAA=&#10;" adj="21600">
                <v:fill on="f" focussize="0,0"/>
                <v:stroke color="#000000 [3200]" joinstyle="round"/>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6848" behindDoc="0" locked="0" layoutInCell="1" allowOverlap="1">
                <wp:simplePos x="0" y="0"/>
                <wp:positionH relativeFrom="column">
                  <wp:posOffset>2609850</wp:posOffset>
                </wp:positionH>
                <wp:positionV relativeFrom="paragraph">
                  <wp:posOffset>121920</wp:posOffset>
                </wp:positionV>
                <wp:extent cx="714375" cy="371475"/>
                <wp:effectExtent l="0" t="0" r="0" b="0"/>
                <wp:wrapNone/>
                <wp:docPr id="3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71475"/>
                        </a:xfrm>
                        <a:prstGeom prst="rect">
                          <a:avLst/>
                        </a:prstGeom>
                        <a:noFill/>
                        <a:ln w="9525">
                          <a:noFill/>
                          <a:miter lim="800000"/>
                        </a:ln>
                      </wps:spPr>
                      <wps:txbx>
                        <w:txbxContent>
                          <w:p w:rsidR="007678F0" w:rsidRDefault="00F645C1">
                            <w:r>
                              <w:rPr>
                                <w:rFonts w:hint="eastAsia"/>
                              </w:rPr>
                              <w:t>同意</w:t>
                            </w:r>
                          </w:p>
                        </w:txbxContent>
                      </wps:txbx>
                      <wps:bodyPr rot="0" vert="horz" wrap="square" lIns="91440" tIns="45720" rIns="91440" bIns="45720" anchor="t" anchorCtr="0">
                        <a:noAutofit/>
                      </wps:bodyPr>
                    </wps:wsp>
                  </a:graphicData>
                </a:graphic>
              </wp:anchor>
            </w:drawing>
          </mc:Choice>
          <mc:Fallback>
            <w:pict>
              <v:shape id="_x0000_s1029" type="#_x0000_t202" style="position:absolute;left:0;text-align:left;margin-left:205.5pt;margin-top:9.6pt;width:56.25pt;height:29.2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" filled="f" stroked="f">
                <v:textbox>
                  <w:txbxContent>
                    <w:p w:rsidR="007678F0" w:rsidRDefault="00F645C1">
                      <w:r>
                        <w:rPr>
                          <w:rFonts w:hint="eastAsia"/>
                        </w:rPr>
                        <w:t>同意</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9680" behindDoc="0" locked="0" layoutInCell="1" allowOverlap="1">
                <wp:simplePos x="0" y="0"/>
                <wp:positionH relativeFrom="column">
                  <wp:posOffset>2609850</wp:posOffset>
                </wp:positionH>
                <wp:positionV relativeFrom="paragraph">
                  <wp:posOffset>43815</wp:posOffset>
                </wp:positionV>
                <wp:extent cx="0" cy="323850"/>
                <wp:effectExtent l="95250" t="0" r="76200" b="57150"/>
                <wp:wrapNone/>
                <wp:docPr id="48" name="直接箭头连接符 48"/>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3.45pt;height:25.5pt;width:0pt;z-index:251719680;mso-width-relative:page;mso-height-relative:page;" filled="f" stroked="t" coordsize="21600,21600" o:gfxdata="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5S6ftYAAAAIAQAADwAAAAAAAAABACAAAAAiAAAAZHJzL2Rvd25yZXYueG1sUEsBAhQA&#10;FAAAAAgAh07iQD9x8D/0AQAAswMAAA4AAAAAAAAAAQAgAAAAJQEAAGRycy9lMm9Eb2MueG1sUEsF&#10;BgAAAAAGAAYAWQEAAIsFA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0464" behindDoc="0" locked="0" layoutInCell="1" allowOverlap="1">
                <wp:simplePos x="0" y="0"/>
                <wp:positionH relativeFrom="column">
                  <wp:posOffset>276225</wp:posOffset>
                </wp:positionH>
                <wp:positionV relativeFrom="paragraph">
                  <wp:posOffset>62865</wp:posOffset>
                </wp:positionV>
                <wp:extent cx="4781550" cy="551815"/>
                <wp:effectExtent l="12700" t="12700" r="25400" b="26035"/>
                <wp:wrapNone/>
                <wp:docPr id="28" name="圆角矩形 28"/>
                <wp:cNvGraphicFramePr/>
                <a:graphic xmlns:a="http://schemas.openxmlformats.org/drawingml/2006/main">
                  <a:graphicData uri="http://schemas.microsoft.com/office/word/2010/wordprocessingShape">
                    <wps:wsp>
                      <wps:cNvSpPr/>
                      <wps:spPr>
                        <a:xfrm>
                          <a:off x="0" y="0"/>
                          <a:ext cx="4781550" cy="55181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后勤保卫处根据报废申请单，上门回收实物，并且与二级部门签写《</w:t>
                            </w:r>
                            <w:r>
                              <w:rPr>
                                <w:rFonts w:asciiTheme="minorEastAsia" w:hAnsiTheme="minorEastAsia" w:hint="eastAsia"/>
                                <w:sz w:val="18"/>
                                <w:szCs w:val="18"/>
                              </w:rPr>
                              <w:t>账实相符待报废资产签收表</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28" o:spid="_x0000_s1030" style="position:absolute;left:0;text-align:left;margin-left:21.75pt;margin-top:4.95pt;width:376.5pt;height:43.45pt;z-index:2517104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" fillcolor="white [3201]" strokecolor="black [3200]" strokeweight="2pt">
                <v:textbox>
                  <w:txbxContent>
                    <w:p w:rsidR="007678F0" w:rsidRDefault="00F645C1">
                      <w:pPr>
                        <w:jc w:val="center"/>
                        <w:rPr>
                          <w:sz w:val="18"/>
                          <w:szCs w:val="18"/>
                        </w:rPr>
                      </w:pPr>
                      <w:r>
                        <w:rPr>
                          <w:rFonts w:hint="eastAsia"/>
                          <w:sz w:val="18"/>
                          <w:szCs w:val="18"/>
                        </w:rPr>
                        <w:t>后勤保卫处根据报废申请单，上门回收实物，并且与二级部门签写《</w:t>
                      </w:r>
                      <w:r>
                        <w:rPr>
                          <w:rFonts w:asciiTheme="minorEastAsia" w:hAnsiTheme="minorEastAsia" w:hint="eastAsia"/>
                          <w:sz w:val="18"/>
                          <w:szCs w:val="18"/>
                        </w:rPr>
                        <w:t>账实相符待报废资产签收表</w:t>
                      </w:r>
                      <w:r>
                        <w:rPr>
                          <w:rFonts w:hint="eastAsia"/>
                          <w:sz w:val="18"/>
                          <w:szCs w:val="18"/>
                        </w:rPr>
                        <w:t>》</w:t>
                      </w:r>
                    </w:p>
                  </w:txbxContent>
                </v:textbox>
              </v:roundrect>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0704" behindDoc="0" locked="0" layoutInCell="1" allowOverlap="1">
                <wp:simplePos x="0" y="0"/>
                <wp:positionH relativeFrom="column">
                  <wp:posOffset>2619375</wp:posOffset>
                </wp:positionH>
                <wp:positionV relativeFrom="paragraph">
                  <wp:posOffset>249555</wp:posOffset>
                </wp:positionV>
                <wp:extent cx="0" cy="323850"/>
                <wp:effectExtent l="95250" t="0" r="76200" b="57150"/>
                <wp:wrapNone/>
                <wp:docPr id="47" name="直接箭头连接符 47"/>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6.25pt;margin-top:19.65pt;height:25.5pt;width:0pt;z-index:251720704;mso-width-relative:page;mso-height-relative:page;" filled="f" stroked="t" coordsize="21600,21600" o:gfxdata="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MDuqrXAAAACQEAAA8AAAAAAAAAAQAgAAAAIgAAAGRycy9kb3ducmV2LnhtbFBLAQIU&#10;ABQAAAAIAIdO4kDOSLDS9AEAALMDAAAOAAAAAAAAAAEAIAAAACYBAABkcnMvZTJvRG9jLnhtbFBL&#10;BQYAAAAABgAGAFkBAACMBQ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34016" behindDoc="0" locked="0" layoutInCell="1" allowOverlap="1">
                <wp:simplePos x="0" y="0"/>
                <wp:positionH relativeFrom="column">
                  <wp:posOffset>4343400</wp:posOffset>
                </wp:positionH>
                <wp:positionV relativeFrom="paragraph">
                  <wp:posOffset>259080</wp:posOffset>
                </wp:positionV>
                <wp:extent cx="714375" cy="285750"/>
                <wp:effectExtent l="0" t="0" r="0" b="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85750"/>
                        </a:xfrm>
                        <a:prstGeom prst="rect">
                          <a:avLst/>
                        </a:prstGeom>
                        <a:noFill/>
                        <a:ln w="9525">
                          <a:noFill/>
                          <a:miter lim="800000"/>
                        </a:ln>
                      </wps:spPr>
                      <wps:txbx>
                        <w:txbxContent>
                          <w:p w:rsidR="007678F0" w:rsidRDefault="00F645C1">
                            <w:r>
                              <w:rPr>
                                <w:rFonts w:hint="eastAsia"/>
                              </w:rPr>
                              <w:t>不同意</w:t>
                            </w:r>
                          </w:p>
                        </w:txbxContent>
                      </wps:txbx>
                      <wps:bodyPr rot="0" vert="horz" wrap="square" lIns="91440" tIns="45720" rIns="91440" bIns="45720" anchor="t" anchorCtr="0">
                        <a:noAutofit/>
                      </wps:bodyPr>
                    </wps:wsp>
                  </a:graphicData>
                </a:graphic>
              </wp:anchor>
            </w:drawing>
          </mc:Choice>
          <mc:Fallback>
            <w:pict>
              <v:shape id="_x0000_s1031" type="#_x0000_t202" style="position:absolute;left:0;text-align:left;margin-left:342pt;margin-top:20.4pt;width:56.25pt;height:22.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" filled="f" stroked="f">
                <v:textbox>
                  <w:txbxContent>
                    <w:p w:rsidR="007678F0" w:rsidRDefault="00F645C1">
                      <w:r>
                        <w:rPr>
                          <w:rFonts w:hint="eastAsia"/>
                        </w:rPr>
                        <w:t>不同意</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6608" behindDoc="0" locked="0" layoutInCell="1" allowOverlap="1">
                <wp:simplePos x="0" y="0"/>
                <wp:positionH relativeFrom="column">
                  <wp:posOffset>1371600</wp:posOffset>
                </wp:positionH>
                <wp:positionV relativeFrom="paragraph">
                  <wp:posOffset>278130</wp:posOffset>
                </wp:positionV>
                <wp:extent cx="2628900" cy="523875"/>
                <wp:effectExtent l="0" t="0" r="19050" b="28575"/>
                <wp:wrapNone/>
                <wp:docPr id="51" name="流程图: 准备 51"/>
                <wp:cNvGraphicFramePr/>
                <a:graphic xmlns:a="http://schemas.openxmlformats.org/drawingml/2006/main">
                  <a:graphicData uri="http://schemas.microsoft.com/office/word/2010/wordprocessingShape">
                    <wps:wsp>
                      <wps:cNvSpPr/>
                      <wps:spPr>
                        <a:xfrm>
                          <a:off x="0" y="0"/>
                          <a:ext cx="2628900" cy="523875"/>
                        </a:xfrm>
                        <a:prstGeom prst="flowChartPreparation">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后勤保卫处对报废申请单</w:t>
                            </w:r>
                          </w:p>
                          <w:p w:rsidR="007678F0" w:rsidRDefault="00F645C1">
                            <w:pPr>
                              <w:jc w:val="center"/>
                              <w:rPr>
                                <w:sz w:val="18"/>
                                <w:szCs w:val="18"/>
                              </w:rPr>
                            </w:pPr>
                            <w:r>
                              <w:rPr>
                                <w:rFonts w:hint="eastAsia"/>
                                <w:sz w:val="18"/>
                                <w:szCs w:val="18"/>
                              </w:rPr>
                              <w:t>进行审核</w:t>
                            </w:r>
                          </w:p>
                          <w:p w:rsidR="007678F0" w:rsidRDefault="007678F0">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准备 51" o:spid="_x0000_s1032" type="#_x0000_t117" style="position:absolute;left:0;text-align:left;margin-left:108pt;margin-top:21.9pt;width:207pt;height:41.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" fillcolor="white [3201]" strokecolor="black [3200]" strokeweight="2pt">
                <v:textbox>
                  <w:txbxContent>
                    <w:p w:rsidR="007678F0" w:rsidRDefault="00F645C1">
                      <w:pPr>
                        <w:jc w:val="center"/>
                        <w:rPr>
                          <w:sz w:val="18"/>
                          <w:szCs w:val="18"/>
                        </w:rPr>
                      </w:pPr>
                      <w:r>
                        <w:rPr>
                          <w:rFonts w:hint="eastAsia"/>
                          <w:sz w:val="18"/>
                          <w:szCs w:val="18"/>
                        </w:rPr>
                        <w:t>后勤保卫处对报废申请单</w:t>
                      </w:r>
                    </w:p>
                    <w:p w:rsidR="007678F0" w:rsidRDefault="00F645C1">
                      <w:pPr>
                        <w:jc w:val="center"/>
                        <w:rPr>
                          <w:sz w:val="18"/>
                          <w:szCs w:val="18"/>
                        </w:rPr>
                      </w:pPr>
                      <w:r>
                        <w:rPr>
                          <w:rFonts w:hint="eastAsia"/>
                          <w:sz w:val="18"/>
                          <w:szCs w:val="18"/>
                        </w:rPr>
                        <w:t>进行审核</w:t>
                      </w:r>
                    </w:p>
                    <w:p w:rsidR="007678F0" w:rsidRDefault="007678F0">
                      <w:pPr>
                        <w:jc w:val="center"/>
                        <w:rPr>
                          <w:sz w:val="18"/>
                          <w:szCs w:val="18"/>
                        </w:rPr>
                      </w:pPr>
                    </w:p>
                  </w:txbxContent>
                </v:textbox>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sz w:val="24"/>
          <w:szCs w:val="24"/>
        </w:rPr>
        <mc:AlternateContent>
          <mc:Choice Requires="wps">
            <w:drawing>
              <wp:anchor distT="0" distB="0" distL="114300" distR="114300" simplePos="0" relativeHeight="251737088" behindDoc="0" locked="0" layoutInCell="1" allowOverlap="1">
                <wp:simplePos x="0" y="0"/>
                <wp:positionH relativeFrom="column">
                  <wp:posOffset>3990340</wp:posOffset>
                </wp:positionH>
                <wp:positionV relativeFrom="paragraph">
                  <wp:posOffset>245745</wp:posOffset>
                </wp:positionV>
                <wp:extent cx="1724025" cy="1619250"/>
                <wp:effectExtent l="0" t="0" r="28575" b="19050"/>
                <wp:wrapNone/>
                <wp:docPr id="54" name="肘形连接符 54"/>
                <wp:cNvGraphicFramePr/>
                <a:graphic xmlns:a="http://schemas.openxmlformats.org/drawingml/2006/main">
                  <a:graphicData uri="http://schemas.microsoft.com/office/word/2010/wordprocessingShape">
                    <wps:wsp>
                      <wps:cNvCnPr/>
                      <wps:spPr>
                        <a:xfrm flipV="1">
                          <a:off x="0" y="0"/>
                          <a:ext cx="1724025" cy="1619250"/>
                        </a:xfrm>
                        <a:prstGeom prst="bentConnector3">
                          <a:avLst>
                            <a:gd name="adj1" fmla="val 99724"/>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4" type="#_x0000_t34" style="position:absolute;left:0pt;flip:y;margin-left:314.2pt;margin-top:19.35pt;height:127.5pt;width:135.75pt;z-index:251737088;mso-width-relative:page;mso-height-relative:page;" filled="f" stroked="t" coordsize="21600,21600" o:gfxdata="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1O+Co1wAAAAoBAAAPAAAAAAAAAAEAIAAAACIAAABkcnMv&#10;ZG93bnJldi54bWxQSwECFAAUAAAACACHTuJAR88srgQCAADOAwAADgAAAAAAAAABACAAAAAmAQAA&#10;ZHJzL2Uyb0RvYy54bWxQSwUGAAAAAAYABgBZAQAAnAUAAAAA&#10;" adj="21540">
                <v:fill on="f" focussize="0,0"/>
                <v:stroke color="#000000 [3200]" joinstyle="round"/>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1728" behindDoc="0" locked="0" layoutInCell="1" allowOverlap="1">
                <wp:simplePos x="0" y="0"/>
                <wp:positionH relativeFrom="column">
                  <wp:posOffset>2609850</wp:posOffset>
                </wp:positionH>
                <wp:positionV relativeFrom="paragraph">
                  <wp:posOffset>215265</wp:posOffset>
                </wp:positionV>
                <wp:extent cx="0" cy="323850"/>
                <wp:effectExtent l="95250" t="0" r="76200" b="57150"/>
                <wp:wrapNone/>
                <wp:docPr id="46" name="直接箭头连接符 46"/>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16.95pt;height:25.5pt;width:0pt;z-index:251721728;mso-width-relative:page;mso-height-relative:page;" filled="f" stroked="t" coordsize="21600,21600" o:gfxdata="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O88x1wAAAAkBAAAPAAAAAAAAAAEAIAAAACIAAABkcnMvZG93bnJldi54bWxQSwEC&#10;FAAUAAAACACHTuJAx3yJG/UBAACzAwAADgAAAAAAAAABACAAAAAmAQAAZHJzL2Uyb0RvYy54bWxQ&#10;SwUGAAAAAAYABgBZAQAAjQU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1488" behindDoc="0" locked="0" layoutInCell="1" allowOverlap="1">
                <wp:simplePos x="0" y="0"/>
                <wp:positionH relativeFrom="column">
                  <wp:posOffset>1047750</wp:posOffset>
                </wp:positionH>
                <wp:positionV relativeFrom="paragraph">
                  <wp:posOffset>253365</wp:posOffset>
                </wp:positionV>
                <wp:extent cx="3295650" cy="428625"/>
                <wp:effectExtent l="0" t="0" r="19050" b="28575"/>
                <wp:wrapNone/>
                <wp:docPr id="50" name="圆角矩形 50"/>
                <wp:cNvGraphicFramePr/>
                <a:graphic xmlns:a="http://schemas.openxmlformats.org/drawingml/2006/main">
                  <a:graphicData uri="http://schemas.microsoft.com/office/word/2010/wordprocessingShape">
                    <wps:wsp>
                      <wps:cNvSpPr/>
                      <wps:spPr>
                        <a:xfrm>
                          <a:off x="0" y="0"/>
                          <a:ext cx="3295650" cy="42862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资产评估公司对待报废资产进行残值评估，且出具评估报告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50" o:spid="_x0000_s1033" style="position:absolute;left:0;text-align:left;margin-left:82.5pt;margin-top:19.95pt;width:259.5pt;height:33.75pt;z-index:251711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" fillcolor="white [3201]" strokecolor="black [3200]" strokeweight="2pt">
                <v:textbox>
                  <w:txbxContent>
                    <w:p w:rsidR="007678F0" w:rsidRDefault="00F645C1">
                      <w:pPr>
                        <w:jc w:val="center"/>
                        <w:rPr>
                          <w:sz w:val="18"/>
                          <w:szCs w:val="18"/>
                        </w:rPr>
                      </w:pPr>
                      <w:r>
                        <w:rPr>
                          <w:rFonts w:hint="eastAsia"/>
                          <w:sz w:val="18"/>
                          <w:szCs w:val="18"/>
                        </w:rPr>
                        <w:t>资产评估公司对待报废资产进行残值评估，且出具评估报告</w:t>
                      </w:r>
                    </w:p>
                  </w:txbxContent>
                </v:textbox>
              </v:roundrect>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7872" behindDoc="0" locked="0" layoutInCell="1" allowOverlap="1">
                <wp:simplePos x="0" y="0"/>
                <wp:positionH relativeFrom="column">
                  <wp:posOffset>2609850</wp:posOffset>
                </wp:positionH>
                <wp:positionV relativeFrom="paragraph">
                  <wp:posOffset>5715</wp:posOffset>
                </wp:positionV>
                <wp:extent cx="714375" cy="371475"/>
                <wp:effectExtent l="0" t="0" r="0" b="0"/>
                <wp:wrapNone/>
                <wp:docPr id="3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71475"/>
                        </a:xfrm>
                        <a:prstGeom prst="rect">
                          <a:avLst/>
                        </a:prstGeom>
                        <a:noFill/>
                        <a:ln w="9525">
                          <a:noFill/>
                          <a:miter lim="800000"/>
                        </a:ln>
                      </wps:spPr>
                      <wps:txbx>
                        <w:txbxContent>
                          <w:p w:rsidR="007678F0" w:rsidRDefault="00F645C1">
                            <w:r>
                              <w:rPr>
                                <w:rFonts w:hint="eastAsia"/>
                              </w:rPr>
                              <w:t>同意</w:t>
                            </w:r>
                          </w:p>
                        </w:txbxContent>
                      </wps:txbx>
                      <wps:bodyPr rot="0" vert="horz" wrap="square" lIns="91440" tIns="45720" rIns="91440" bIns="45720" anchor="t" anchorCtr="0">
                        <a:noAutofit/>
                      </wps:bodyPr>
                    </wps:wsp>
                  </a:graphicData>
                </a:graphic>
              </wp:anchor>
            </w:drawing>
          </mc:Choice>
          <mc:Fallback>
            <w:pict>
              <v:shape id="_x0000_s1034" type="#_x0000_t202" style="position:absolute;left:0;text-align:left;margin-left:205.5pt;margin-top:.45pt;width:56.25pt;height:29.2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" filled="f" stroked="f">
                <v:textbox>
                  <w:txbxContent>
                    <w:p w:rsidR="007678F0" w:rsidRDefault="00F645C1">
                      <w:r>
                        <w:rPr>
                          <w:rFonts w:hint="eastAsia"/>
                        </w:rPr>
                        <w:t>同意</w:t>
                      </w:r>
                    </w:p>
                  </w:txbxContent>
                </v:textbox>
              </v:shape>
            </w:pict>
          </mc:Fallback>
        </mc:AlternateContent>
      </w:r>
    </w:p>
    <w:p w:rsidR="007678F0" w:rsidRDefault="007678F0">
      <w:pPr>
        <w:spacing w:line="360" w:lineRule="auto"/>
        <w:ind w:firstLineChars="200" w:firstLine="480"/>
        <w:jc w:val="left"/>
        <w:rPr>
          <w:rFonts w:ascii="仿宋_GB2312" w:eastAsia="仿宋_GB2312" w:hAnsiTheme="minorEastAsia"/>
          <w:sz w:val="24"/>
          <w:szCs w:val="24"/>
        </w:rPr>
      </w:pP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2752" behindDoc="0" locked="0" layoutInCell="1" allowOverlap="1">
                <wp:simplePos x="0" y="0"/>
                <wp:positionH relativeFrom="column">
                  <wp:posOffset>2609850</wp:posOffset>
                </wp:positionH>
                <wp:positionV relativeFrom="paragraph">
                  <wp:posOffset>95250</wp:posOffset>
                </wp:positionV>
                <wp:extent cx="0" cy="304800"/>
                <wp:effectExtent l="95250" t="0" r="57150" b="57150"/>
                <wp:wrapNone/>
                <wp:docPr id="44" name="直接箭头连接符 4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7.5pt;height:24pt;width:0pt;z-index:251722752;mso-width-relative:page;mso-height-relative:page;" filled="f" stroked="t" coordsize="21600,21600" o:gfxdata="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Op1TNYAAAAJAQAADwAAAAAAAAABACAAAAAiAAAAZHJzL2Rvd25yZXYueG1sUEsBAhQA&#10;FAAAAAgAh07iQKf7rvf0AQAAswMAAA4AAAAAAAAAAQAgAAAAJQEAAGRycy9lMm9Eb2MueG1sUEsF&#10;BgAAAAAGAAYAWQEAAIsFA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997184" behindDoc="0" locked="0" layoutInCell="1" allowOverlap="1">
                <wp:simplePos x="0" y="0"/>
                <wp:positionH relativeFrom="column">
                  <wp:posOffset>277495</wp:posOffset>
                </wp:positionH>
                <wp:positionV relativeFrom="paragraph">
                  <wp:posOffset>33655</wp:posOffset>
                </wp:positionV>
                <wp:extent cx="1057275" cy="371475"/>
                <wp:effectExtent l="0" t="0" r="0" b="0"/>
                <wp:wrapNone/>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71475"/>
                        </a:xfrm>
                        <a:prstGeom prst="rect">
                          <a:avLst/>
                        </a:prstGeom>
                        <a:noFill/>
                        <a:ln w="9525">
                          <a:noFill/>
                          <a:miter lim="800000"/>
                        </a:ln>
                      </wps:spPr>
                      <wps:txbx>
                        <w:txbxContent>
                          <w:p w:rsidR="007678F0" w:rsidRDefault="00F645C1">
                            <w:r>
                              <w:rPr>
                                <w:rFonts w:hint="eastAsia"/>
                              </w:rPr>
                              <w:t>金额</w:t>
                            </w:r>
                            <w:r>
                              <w:rPr>
                                <w:rFonts w:hint="eastAsia"/>
                              </w:rPr>
                              <w:t>&gt;50</w:t>
                            </w:r>
                            <w:r>
                              <w:rPr>
                                <w:rFonts w:hint="eastAsia"/>
                              </w:rPr>
                              <w:t>万</w:t>
                            </w:r>
                            <w:r w:rsidR="00917F47">
                              <w:rPr>
                                <w:rFonts w:hint="eastAsia"/>
                              </w:rPr>
                              <w:t>元</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35" type="#_x0000_t202" style="position:absolute;left:0;text-align:left;margin-left:21.85pt;margin-top:2.65pt;width:83.25pt;height:29.25pt;z-index:25199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" filled="f" stroked="f">
                <v:textbox>
                  <w:txbxContent>
                    <w:p w:rsidR="007678F0" w:rsidRDefault="00F645C1">
                      <w:r>
                        <w:rPr>
                          <w:rFonts w:hint="eastAsia"/>
                        </w:rPr>
                        <w:t>金额</w:t>
                      </w:r>
                      <w:r>
                        <w:rPr>
                          <w:rFonts w:hint="eastAsia"/>
                        </w:rPr>
                        <w:t>&gt;50</w:t>
                      </w:r>
                      <w:r>
                        <w:rPr>
                          <w:rFonts w:hint="eastAsia"/>
                        </w:rPr>
                        <w:t>万</w:t>
                      </w:r>
                      <w:r w:rsidR="00917F47">
                        <w:rPr>
                          <w:rFonts w:hint="eastAsia"/>
                        </w:rPr>
                        <w:t>元</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35040" behindDoc="0" locked="0" layoutInCell="1" allowOverlap="1">
                <wp:simplePos x="0" y="0"/>
                <wp:positionH relativeFrom="column">
                  <wp:posOffset>4391025</wp:posOffset>
                </wp:positionH>
                <wp:positionV relativeFrom="paragraph">
                  <wp:posOffset>95250</wp:posOffset>
                </wp:positionV>
                <wp:extent cx="714375" cy="285750"/>
                <wp:effectExtent l="0" t="0" r="0" b="0"/>
                <wp:wrapNone/>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85750"/>
                        </a:xfrm>
                        <a:prstGeom prst="rect">
                          <a:avLst/>
                        </a:prstGeom>
                        <a:noFill/>
                        <a:ln w="9525">
                          <a:noFill/>
                          <a:miter lim="800000"/>
                        </a:ln>
                      </wps:spPr>
                      <wps:txbx>
                        <w:txbxContent>
                          <w:p w:rsidR="007678F0" w:rsidRDefault="00F645C1">
                            <w:r>
                              <w:rPr>
                                <w:rFonts w:hint="eastAsia"/>
                              </w:rPr>
                              <w:t>不同意</w:t>
                            </w:r>
                          </w:p>
                        </w:txbxContent>
                      </wps:txbx>
                      <wps:bodyPr rot="0" vert="horz" wrap="square" lIns="91440" tIns="45720" rIns="91440" bIns="45720" anchor="t" anchorCtr="0">
                        <a:noAutofit/>
                      </wps:bodyPr>
                    </wps:wsp>
                  </a:graphicData>
                </a:graphic>
              </wp:anchor>
            </w:drawing>
          </mc:Choice>
          <mc:Fallback>
            <w:pict>
              <v:shape id="_x0000_s1036" type="#_x0000_t202" style="position:absolute;left:0;text-align:left;margin-left:345.75pt;margin-top:7.5pt;width:56.25pt;height:22.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" filled="f" stroked="f">
                <v:textbox>
                  <w:txbxContent>
                    <w:p w:rsidR="007678F0" w:rsidRDefault="00F645C1">
                      <w:r>
                        <w:rPr>
                          <w:rFonts w:hint="eastAsia"/>
                        </w:rPr>
                        <w:t>不同意</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7632" behindDoc="0" locked="0" layoutInCell="1" allowOverlap="1">
                <wp:simplePos x="0" y="0"/>
                <wp:positionH relativeFrom="column">
                  <wp:posOffset>1362075</wp:posOffset>
                </wp:positionH>
                <wp:positionV relativeFrom="paragraph">
                  <wp:posOffset>102870</wp:posOffset>
                </wp:positionV>
                <wp:extent cx="2628900" cy="523875"/>
                <wp:effectExtent l="0" t="0" r="19050" b="28575"/>
                <wp:wrapNone/>
                <wp:docPr id="45" name="流程图: 准备 45"/>
                <wp:cNvGraphicFramePr/>
                <a:graphic xmlns:a="http://schemas.openxmlformats.org/drawingml/2006/main">
                  <a:graphicData uri="http://schemas.microsoft.com/office/word/2010/wordprocessingShape">
                    <wps:wsp>
                      <wps:cNvSpPr/>
                      <wps:spPr>
                        <a:xfrm>
                          <a:off x="0" y="0"/>
                          <a:ext cx="2628900" cy="523875"/>
                        </a:xfrm>
                        <a:prstGeom prst="flowChartPreparation">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分管校领导审核通过后，</w:t>
                            </w:r>
                          </w:p>
                          <w:p w:rsidR="007678F0" w:rsidRDefault="00F645C1">
                            <w:pPr>
                              <w:jc w:val="center"/>
                              <w:rPr>
                                <w:sz w:val="18"/>
                                <w:szCs w:val="18"/>
                              </w:rPr>
                            </w:pPr>
                            <w:r>
                              <w:rPr>
                                <w:rFonts w:hint="eastAsia"/>
                                <w:sz w:val="18"/>
                                <w:szCs w:val="18"/>
                              </w:rPr>
                              <w:t>报校长办公会审议</w:t>
                            </w:r>
                          </w:p>
                          <w:p w:rsidR="007678F0" w:rsidRDefault="007678F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准备 45" o:spid="_x0000_s1037" type="#_x0000_t117" style="position:absolute;left:0;text-align:left;margin-left:107.25pt;margin-top:8.1pt;width:207pt;height:41.2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" fillcolor="white [3201]" strokecolor="black [3200]" strokeweight="2pt">
                <v:textbox>
                  <w:txbxContent>
                    <w:p w:rsidR="007678F0" w:rsidRDefault="00F645C1">
                      <w:pPr>
                        <w:jc w:val="center"/>
                        <w:rPr>
                          <w:sz w:val="18"/>
                          <w:szCs w:val="18"/>
                        </w:rPr>
                      </w:pPr>
                      <w:r>
                        <w:rPr>
                          <w:rFonts w:hint="eastAsia"/>
                          <w:sz w:val="18"/>
                          <w:szCs w:val="18"/>
                        </w:rPr>
                        <w:t>分管校领导审核通过后，</w:t>
                      </w:r>
                    </w:p>
                    <w:p w:rsidR="007678F0" w:rsidRDefault="00F645C1">
                      <w:pPr>
                        <w:jc w:val="center"/>
                        <w:rPr>
                          <w:sz w:val="18"/>
                          <w:szCs w:val="18"/>
                        </w:rPr>
                      </w:pPr>
                      <w:r>
                        <w:rPr>
                          <w:rFonts w:hint="eastAsia"/>
                          <w:sz w:val="18"/>
                          <w:szCs w:val="18"/>
                        </w:rPr>
                        <w:t>报校长办公会审议</w:t>
                      </w:r>
                    </w:p>
                    <w:p w:rsidR="007678F0" w:rsidRDefault="007678F0">
                      <w:pPr>
                        <w:jc w:val="center"/>
                      </w:pPr>
                    </w:p>
                  </w:txbxContent>
                </v:textbox>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925504" behindDoc="0" locked="0" layoutInCell="1" allowOverlap="1">
                <wp:simplePos x="0" y="0"/>
                <wp:positionH relativeFrom="column">
                  <wp:posOffset>662305</wp:posOffset>
                </wp:positionH>
                <wp:positionV relativeFrom="paragraph">
                  <wp:posOffset>67945</wp:posOffset>
                </wp:positionV>
                <wp:extent cx="699770" cy="577850"/>
                <wp:effectExtent l="48895" t="4445" r="13335" b="8255"/>
                <wp:wrapNone/>
                <wp:docPr id="5" name="肘形连接符 5"/>
                <wp:cNvGraphicFramePr/>
                <a:graphic xmlns:a="http://schemas.openxmlformats.org/drawingml/2006/main">
                  <a:graphicData uri="http://schemas.microsoft.com/office/word/2010/wordprocessingShape">
                    <wps:wsp>
                      <wps:cNvCnPr/>
                      <wps:spPr>
                        <a:xfrm rot="10800000" flipV="1">
                          <a:off x="0" y="0"/>
                          <a:ext cx="699770" cy="577850"/>
                        </a:xfrm>
                        <a:prstGeom prst="bentConnector2">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3" type="#_x0000_t33" style="position:absolute;left:0pt;flip:y;margin-left:52.15pt;margin-top:5.35pt;height:45.5pt;width:55.1pt;rotation:11796480f;z-index:251925504;mso-width-relative:page;mso-height-relative:page;" filled="f" stroked="t" coordsize="21600,21600" o:gfxdata="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IKBd41QAAAAoB&#10;AAAPAAAAAAAAAAEAIAAAACIAAABkcnMvZG93bnJldi54bWxQSwECFAAUAAAACACHTuJAdDXfuh4C&#10;AAAGBAAADgAAAAAAAAABACAAAAAkAQAAZHJzL2Uyb0RvYy54bWxQSwUGAAAAAAYABgBZAQAAtAUA&#10;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8896" behindDoc="0" locked="0" layoutInCell="1" allowOverlap="1">
                <wp:simplePos x="0" y="0"/>
                <wp:positionH relativeFrom="column">
                  <wp:posOffset>2592069</wp:posOffset>
                </wp:positionH>
                <wp:positionV relativeFrom="paragraph">
                  <wp:posOffset>29845</wp:posOffset>
                </wp:positionV>
                <wp:extent cx="1038225" cy="371475"/>
                <wp:effectExtent l="0" t="0" r="0" b="0"/>
                <wp:wrapNone/>
                <wp:docPr id="3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71475"/>
                        </a:xfrm>
                        <a:prstGeom prst="rect">
                          <a:avLst/>
                        </a:prstGeom>
                        <a:noFill/>
                        <a:ln w="9525">
                          <a:noFill/>
                          <a:miter lim="800000"/>
                        </a:ln>
                      </wps:spPr>
                      <wps:txbx>
                        <w:txbxContent>
                          <w:p w:rsidR="007678F0" w:rsidRDefault="00F645C1">
                            <w:r>
                              <w:rPr>
                                <w:rFonts w:hint="eastAsia"/>
                              </w:rPr>
                              <w:t>金额</w:t>
                            </w:r>
                            <w:r>
                              <w:rPr>
                                <w:rFonts w:hint="eastAsia"/>
                              </w:rPr>
                              <w:t>&lt;=50</w:t>
                            </w:r>
                            <w:r>
                              <w:rPr>
                                <w:rFonts w:hint="eastAsia"/>
                              </w:rPr>
                              <w:t>万</w:t>
                            </w:r>
                            <w:r w:rsidR="00917F47">
                              <w:rPr>
                                <w:rFonts w:hint="eastAsia"/>
                              </w:rPr>
                              <w:t>元</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38" type="#_x0000_t202" style="position:absolute;left:0;text-align:left;margin-left:204.1pt;margin-top:2.35pt;width:81.75pt;height:29.25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" filled="f" stroked="f">
                <v:textbox>
                  <w:txbxContent>
                    <w:p w:rsidR="007678F0" w:rsidRDefault="00F645C1">
                      <w:r>
                        <w:rPr>
                          <w:rFonts w:hint="eastAsia"/>
                        </w:rPr>
                        <w:t>金额</w:t>
                      </w:r>
                      <w:r>
                        <w:rPr>
                          <w:rFonts w:hint="eastAsia"/>
                        </w:rPr>
                        <w:t>&lt;=50</w:t>
                      </w:r>
                      <w:r>
                        <w:rPr>
                          <w:rFonts w:hint="eastAsia"/>
                        </w:rPr>
                        <w:t>万</w:t>
                      </w:r>
                      <w:r w:rsidR="00917F47">
                        <w:rPr>
                          <w:rFonts w:hint="eastAsia"/>
                        </w:rPr>
                        <w:t>元</w:t>
                      </w:r>
                    </w:p>
                  </w:txbxContent>
                </v:textbox>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3776" behindDoc="0" locked="0" layoutInCell="1" allowOverlap="1">
                <wp:simplePos x="0" y="0"/>
                <wp:positionH relativeFrom="column">
                  <wp:posOffset>2605405</wp:posOffset>
                </wp:positionH>
                <wp:positionV relativeFrom="paragraph">
                  <wp:posOffset>32385</wp:posOffset>
                </wp:positionV>
                <wp:extent cx="4445" cy="333375"/>
                <wp:effectExtent l="48260" t="0" r="61595" b="9525"/>
                <wp:wrapNone/>
                <wp:docPr id="40" name="直接箭头连接符 40"/>
                <wp:cNvGraphicFramePr/>
                <a:graphic xmlns:a="http://schemas.openxmlformats.org/drawingml/2006/main">
                  <a:graphicData uri="http://schemas.microsoft.com/office/word/2010/wordprocessingShape">
                    <wps:wsp>
                      <wps:cNvCnPr/>
                      <wps:spPr>
                        <a:xfrm flipH="1">
                          <a:off x="0" y="0"/>
                          <a:ext cx="4445" cy="333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05.15pt;margin-top:2.55pt;height:26.25pt;width:0.35pt;z-index:251723776;mso-width-relative:page;mso-height-relative:page;" filled="f" stroked="t" coordsize="21600,21600" o:gfxdata="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pJWcdUAAAAIAQAADwAAAAAAAAABACAAAAAi&#10;AAAAZHJzL2Rvd25yZXYueG1sUEsBAhQAFAAAAAgAh07iQHxbyY4NAgAA5wMAAA4AAAAAAAAAAQAg&#10;AAAAJAEAAGRycy9lMm9Eb2MueG1sUEsFBgAAAAAGAAYAWQEAAKMFA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2064768" behindDoc="0" locked="0" layoutInCell="1" allowOverlap="1">
                <wp:simplePos x="0" y="0"/>
                <wp:positionH relativeFrom="column">
                  <wp:posOffset>1162050</wp:posOffset>
                </wp:positionH>
                <wp:positionV relativeFrom="paragraph">
                  <wp:posOffset>218440</wp:posOffset>
                </wp:positionV>
                <wp:extent cx="685800" cy="4445"/>
                <wp:effectExtent l="0" t="45085" r="0" b="64770"/>
                <wp:wrapNone/>
                <wp:docPr id="9" name="直接箭头连接符 9"/>
                <wp:cNvGraphicFramePr/>
                <a:graphic xmlns:a="http://schemas.openxmlformats.org/drawingml/2006/main">
                  <a:graphicData uri="http://schemas.microsoft.com/office/word/2010/wordprocessingShape">
                    <wps:wsp>
                      <wps:cNvCnPr/>
                      <wps:spPr>
                        <a:xfrm>
                          <a:off x="0" y="0"/>
                          <a:ext cx="685800" cy="44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91.5pt;margin-top:17.2pt;height:0.35pt;width:54pt;z-index:252064768;mso-width-relative:page;mso-height-relative:page;" filled="f" stroked="t" coordsize="21600,21600" o:gfxdata="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3AfcdcAAAAJAQAADwAAAAAAAAAB&#10;ACAAAAAiAAAAZHJzL2Rvd25yZXYueG1sUEsBAhQAFAAAAAgAh07iQPR7614RAgAA9QMAAA4AAAAA&#10;AAAAAQAgAAAAJgEAAGRycy9lMm9Eb2MueG1sUEsFBgAAAAAGAAYAWQEAAKkFAAAAAA==&#10;">
                <v:fill on="f" focussize="0,0"/>
                <v:stroke color="#000000 [3200]" joinstyle="round" endarrow="open"/>
                <v:imagedata o:title=""/>
                <o:lock v:ext="edit" aspectratio="f"/>
              </v:shape>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852800" behindDoc="0" locked="0" layoutInCell="1" allowOverlap="1">
                <wp:simplePos x="0" y="0"/>
                <wp:positionH relativeFrom="column">
                  <wp:posOffset>161925</wp:posOffset>
                </wp:positionH>
                <wp:positionV relativeFrom="paragraph">
                  <wp:posOffset>51435</wp:posOffset>
                </wp:positionV>
                <wp:extent cx="1000125" cy="333375"/>
                <wp:effectExtent l="12700" t="12700" r="15875" b="15875"/>
                <wp:wrapNone/>
                <wp:docPr id="2" name="圆角矩形 2"/>
                <wp:cNvGraphicFramePr/>
                <a:graphic xmlns:a="http://schemas.openxmlformats.org/drawingml/2006/main">
                  <a:graphicData uri="http://schemas.microsoft.com/office/word/2010/wordprocessingShape">
                    <wps:wsp>
                      <wps:cNvSpPr/>
                      <wps:spPr>
                        <a:xfrm>
                          <a:off x="0" y="0"/>
                          <a:ext cx="1000125" cy="33337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党委会审议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2" o:spid="_x0000_s1039" style="position:absolute;left:0;text-align:left;margin-left:12.75pt;margin-top:4.05pt;width:78.75pt;height:26.25pt;z-index:251852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" fillcolor="white [3201]" strokecolor="black [3200]" strokeweight="2pt">
                <v:textbox>
                  <w:txbxContent>
                    <w:p w:rsidR="007678F0" w:rsidRDefault="00F645C1">
                      <w:pPr>
                        <w:jc w:val="center"/>
                        <w:rPr>
                          <w:sz w:val="18"/>
                          <w:szCs w:val="18"/>
                        </w:rPr>
                      </w:pPr>
                      <w:r>
                        <w:rPr>
                          <w:rFonts w:hint="eastAsia"/>
                          <w:sz w:val="18"/>
                          <w:szCs w:val="18"/>
                        </w:rPr>
                        <w:t>党委会审议</w:t>
                      </w:r>
                    </w:p>
                  </w:txbxContent>
                </v:textbox>
              </v:roundrect>
            </w:pict>
          </mc:Fallback>
        </mc:AlternateContent>
      </w: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3536" behindDoc="0" locked="0" layoutInCell="1" allowOverlap="1">
                <wp:simplePos x="0" y="0"/>
                <wp:positionH relativeFrom="column">
                  <wp:posOffset>1847850</wp:posOffset>
                </wp:positionH>
                <wp:positionV relativeFrom="paragraph">
                  <wp:posOffset>60960</wp:posOffset>
                </wp:positionV>
                <wp:extent cx="1600200" cy="323850"/>
                <wp:effectExtent l="0" t="0" r="19050" b="19050"/>
                <wp:wrapNone/>
                <wp:docPr id="42" name="圆角矩形 42"/>
                <wp:cNvGraphicFramePr/>
                <a:graphic xmlns:a="http://schemas.openxmlformats.org/drawingml/2006/main">
                  <a:graphicData uri="http://schemas.microsoft.com/office/word/2010/wordprocessingShape">
                    <wps:wsp>
                      <wps:cNvSpPr/>
                      <wps:spPr>
                        <a:xfrm>
                          <a:off x="0" y="0"/>
                          <a:ext cx="1600200" cy="323850"/>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财务、国资进行资产销账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42" o:spid="_x0000_s1040" style="position:absolute;left:0;text-align:left;margin-left:145.5pt;margin-top:4.8pt;width:126pt;height:25.5pt;z-index:251713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" fillcolor="white [3201]" strokecolor="black [3200]" strokeweight="2pt">
                <v:textbox>
                  <w:txbxContent>
                    <w:p w:rsidR="007678F0" w:rsidRDefault="00F645C1">
                      <w:pPr>
                        <w:jc w:val="center"/>
                        <w:rPr>
                          <w:sz w:val="18"/>
                          <w:szCs w:val="18"/>
                        </w:rPr>
                      </w:pPr>
                      <w:r>
                        <w:rPr>
                          <w:rFonts w:hint="eastAsia"/>
                          <w:sz w:val="18"/>
                          <w:szCs w:val="18"/>
                        </w:rPr>
                        <w:t>财务、国资进行资产销账</w:t>
                      </w:r>
                    </w:p>
                  </w:txbxContent>
                </v:textbox>
              </v:roundrect>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4800" behindDoc="0" locked="0" layoutInCell="1" allowOverlap="1">
                <wp:simplePos x="0" y="0"/>
                <wp:positionH relativeFrom="column">
                  <wp:posOffset>2609850</wp:posOffset>
                </wp:positionH>
                <wp:positionV relativeFrom="paragraph">
                  <wp:posOffset>104775</wp:posOffset>
                </wp:positionV>
                <wp:extent cx="0" cy="314325"/>
                <wp:effectExtent l="95250" t="0" r="76200" b="66675"/>
                <wp:wrapNone/>
                <wp:docPr id="39" name="直接箭头连接符 39"/>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8.25pt;height:24.75pt;width:0pt;z-index:251724800;mso-width-relative:page;mso-height-relative:page;" filled="f" stroked="t" coordsize="21600,21600" o:gfxdata="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WJvpDWAAAACQEAAA8AAAAAAAAAAQAgAAAAIgAAAGRycy9kb3ducmV2LnhtbFBLAQIUABQA&#10;AAAIAIdO4kDdrgMR8gEAALMDAAAOAAAAAAAAAAEAIAAAACUBAABkcnMvZTJvRG9jLnhtbFBLBQYA&#10;AAAABgAGAFkBAACJBQAAAAA=&#10;">
                <v:fill on="f" focussize="0,0"/>
                <v:stroke color="#000000 [3200]" joinstyle="round" endarrow="open"/>
                <v:imagedata o:title=""/>
                <o:lock v:ext="edit" aspectratio="f"/>
              </v:shape>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2512" behindDoc="0" locked="0" layoutInCell="1" allowOverlap="1">
                <wp:simplePos x="0" y="0"/>
                <wp:positionH relativeFrom="column">
                  <wp:posOffset>1876425</wp:posOffset>
                </wp:positionH>
                <wp:positionV relativeFrom="paragraph">
                  <wp:posOffset>123825</wp:posOffset>
                </wp:positionV>
                <wp:extent cx="1428750" cy="333375"/>
                <wp:effectExtent l="0" t="0" r="19050" b="28575"/>
                <wp:wrapNone/>
                <wp:docPr id="43" name="圆角矩形 43"/>
                <wp:cNvGraphicFramePr/>
                <a:graphic xmlns:a="http://schemas.openxmlformats.org/drawingml/2006/main">
                  <a:graphicData uri="http://schemas.microsoft.com/office/word/2010/wordprocessingShape">
                    <wps:wsp>
                      <wps:cNvSpPr/>
                      <wps:spPr>
                        <a:xfrm>
                          <a:off x="0" y="0"/>
                          <a:ext cx="1428750" cy="33337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教委备案与监督检查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43" o:spid="_x0000_s1041" style="position:absolute;left:0;text-align:left;margin-left:147.75pt;margin-top:9.75pt;width:112.5pt;height:26.25pt;z-index:251712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" fillcolor="white [3201]" strokecolor="black [3200]" strokeweight="2pt">
                <v:textbox>
                  <w:txbxContent>
                    <w:p w:rsidR="007678F0" w:rsidRDefault="00F645C1">
                      <w:pPr>
                        <w:jc w:val="center"/>
                        <w:rPr>
                          <w:sz w:val="18"/>
                          <w:szCs w:val="18"/>
                        </w:rPr>
                      </w:pPr>
                      <w:r>
                        <w:rPr>
                          <w:rFonts w:hint="eastAsia"/>
                          <w:sz w:val="18"/>
                          <w:szCs w:val="18"/>
                        </w:rPr>
                        <w:t>教委备案与监督检查</w:t>
                      </w:r>
                    </w:p>
                  </w:txbxContent>
                </v:textbox>
              </v:roundrect>
            </w:pict>
          </mc:Fallback>
        </mc:AlternateContent>
      </w:r>
    </w:p>
    <w:p w:rsidR="007678F0" w:rsidRDefault="00F645C1">
      <w:pPr>
        <w:spacing w:line="360" w:lineRule="auto"/>
        <w:ind w:firstLineChars="200" w:firstLine="480"/>
        <w:jc w:val="left"/>
        <w:rPr>
          <w:rFonts w:ascii="仿宋_GB2312" w:eastAsia="仿宋_GB2312" w:hAnsiTheme="minorEastAsia"/>
          <w:sz w:val="24"/>
          <w:szCs w:val="24"/>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25824" behindDoc="0" locked="0" layoutInCell="1" allowOverlap="1">
                <wp:simplePos x="0" y="0"/>
                <wp:positionH relativeFrom="column">
                  <wp:posOffset>2609850</wp:posOffset>
                </wp:positionH>
                <wp:positionV relativeFrom="paragraph">
                  <wp:posOffset>167640</wp:posOffset>
                </wp:positionV>
                <wp:extent cx="0" cy="285750"/>
                <wp:effectExtent l="95250" t="0" r="57150" b="57150"/>
                <wp:wrapNone/>
                <wp:docPr id="38" name="直接箭头连接符 38"/>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5pt;margin-top:13.2pt;height:22.5pt;width:0pt;z-index:251725824;mso-width-relative:page;mso-height-relative:page;" filled="f" stroked="t" coordsize="21600,21600" o:gfxdata="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IddDf1gAAAAkBAAAPAAAAAAAAAAEAIAAAACIAAABkcnMvZG93bnJldi54bWxQSwECFAAU&#10;AAAACACHTuJAQJq4pPMBAACzAwAADgAAAAAAAAABACAAAAAlAQAAZHJzL2Uyb0RvYy54bWxQSwUG&#10;AAAAAAYABgBZAQAAigUAAAAA&#10;">
                <v:fill on="f" focussize="0,0"/>
                <v:stroke color="#000000 [3200]" joinstyle="round" endarrow="open"/>
                <v:imagedata o:title=""/>
                <o:lock v:ext="edit" aspectratio="f"/>
              </v:shape>
            </w:pict>
          </mc:Fallback>
        </mc:AlternateContent>
      </w:r>
    </w:p>
    <w:p w:rsidR="007678F0" w:rsidRDefault="00F645C1" w:rsidP="006014E6">
      <w:pPr>
        <w:spacing w:line="360" w:lineRule="auto"/>
        <w:ind w:firstLineChars="200" w:firstLine="480"/>
        <w:jc w:val="left"/>
        <w:rPr>
          <w:rFonts w:ascii="楷体_GB2312" w:eastAsia="楷体_GB2312" w:hAnsiTheme="minorEastAsia"/>
          <w:sz w:val="32"/>
          <w:szCs w:val="32"/>
        </w:rPr>
      </w:pPr>
      <w:r>
        <w:rPr>
          <w:rFonts w:ascii="仿宋_GB2312" w:eastAsia="仿宋_GB2312" w:hAnsiTheme="minorEastAsia" w:hint="eastAsia"/>
          <w:noProof/>
          <w:color w:val="000000" w:themeColor="text1"/>
          <w:sz w:val="24"/>
          <w:szCs w:val="24"/>
        </w:rPr>
        <mc:AlternateContent>
          <mc:Choice Requires="wps">
            <w:drawing>
              <wp:anchor distT="0" distB="0" distL="114300" distR="114300" simplePos="0" relativeHeight="251714560" behindDoc="0" locked="0" layoutInCell="1" allowOverlap="1">
                <wp:simplePos x="0" y="0"/>
                <wp:positionH relativeFrom="column">
                  <wp:posOffset>1952625</wp:posOffset>
                </wp:positionH>
                <wp:positionV relativeFrom="paragraph">
                  <wp:posOffset>167640</wp:posOffset>
                </wp:positionV>
                <wp:extent cx="1362075" cy="333375"/>
                <wp:effectExtent l="0" t="0" r="28575" b="28575"/>
                <wp:wrapNone/>
                <wp:docPr id="41" name="圆角矩形 41"/>
                <wp:cNvGraphicFramePr/>
                <a:graphic xmlns:a="http://schemas.openxmlformats.org/drawingml/2006/main">
                  <a:graphicData uri="http://schemas.microsoft.com/office/word/2010/wordprocessingShape">
                    <wps:wsp>
                      <wps:cNvSpPr/>
                      <wps:spPr>
                        <a:xfrm>
                          <a:off x="0" y="0"/>
                          <a:ext cx="1362075" cy="333375"/>
                        </a:xfrm>
                        <a:prstGeom prst="roundRect">
                          <a:avLst/>
                        </a:prstGeom>
                      </wps:spPr>
                      <wps:style>
                        <a:lnRef idx="2">
                          <a:schemeClr val="dk1"/>
                        </a:lnRef>
                        <a:fillRef idx="1">
                          <a:schemeClr val="lt1"/>
                        </a:fillRef>
                        <a:effectRef idx="0">
                          <a:schemeClr val="dk1"/>
                        </a:effectRef>
                        <a:fontRef idx="minor">
                          <a:schemeClr val="dk1"/>
                        </a:fontRef>
                      </wps:style>
                      <wps:txbx>
                        <w:txbxContent>
                          <w:p w:rsidR="007678F0" w:rsidRDefault="00F645C1">
                            <w:pPr>
                              <w:jc w:val="center"/>
                              <w:rPr>
                                <w:sz w:val="18"/>
                                <w:szCs w:val="18"/>
                              </w:rPr>
                            </w:pPr>
                            <w:r>
                              <w:rPr>
                                <w:rFonts w:hint="eastAsia"/>
                                <w:sz w:val="18"/>
                                <w:szCs w:val="18"/>
                              </w:rPr>
                              <w:t>处置收益上缴国库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41" o:spid="_x0000_s1042" style="position:absolute;left:0;text-align:left;margin-left:153.75pt;margin-top:13.2pt;width:107.25pt;height:26.25pt;z-index:251714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" fillcolor="white [3201]" strokecolor="black [3200]" strokeweight="2pt">
                <v:textbox>
                  <w:txbxContent>
                    <w:p w:rsidR="007678F0" w:rsidRDefault="00F645C1">
                      <w:pPr>
                        <w:jc w:val="center"/>
                        <w:rPr>
                          <w:sz w:val="18"/>
                          <w:szCs w:val="18"/>
                        </w:rPr>
                      </w:pPr>
                      <w:r>
                        <w:rPr>
                          <w:rFonts w:hint="eastAsia"/>
                          <w:sz w:val="18"/>
                          <w:szCs w:val="18"/>
                        </w:rPr>
                        <w:t>处置收益上缴国库</w:t>
                      </w:r>
                    </w:p>
                  </w:txbxContent>
                </v:textbox>
              </v:roundrect>
            </w:pict>
          </mc:Fallback>
        </mc:AlternateContent>
      </w:r>
    </w:p>
    <w:p w:rsidR="006014E6" w:rsidRDefault="006014E6">
      <w:pPr>
        <w:spacing w:line="360" w:lineRule="auto"/>
        <w:ind w:firstLineChars="200" w:firstLine="640"/>
        <w:jc w:val="left"/>
        <w:rPr>
          <w:rFonts w:ascii="楷体_GB2312" w:eastAsia="楷体_GB2312" w:hAnsiTheme="minorEastAsia"/>
          <w:sz w:val="32"/>
          <w:szCs w:val="32"/>
        </w:rPr>
      </w:pPr>
    </w:p>
    <w:p w:rsidR="007678F0" w:rsidRDefault="00F645C1">
      <w:pPr>
        <w:spacing w:line="360" w:lineRule="auto"/>
        <w:ind w:firstLineChars="200" w:firstLine="640"/>
        <w:jc w:val="left"/>
        <w:rPr>
          <w:rFonts w:ascii="楷体_GB2312" w:eastAsia="楷体_GB2312" w:hAnsiTheme="minorEastAsia"/>
          <w:sz w:val="32"/>
          <w:szCs w:val="32"/>
        </w:rPr>
      </w:pPr>
      <w:r>
        <w:rPr>
          <w:rFonts w:ascii="楷体_GB2312" w:eastAsia="楷体_GB2312" w:hAnsiTheme="minorEastAsia" w:hint="eastAsia"/>
          <w:sz w:val="32"/>
          <w:szCs w:val="32"/>
        </w:rPr>
        <w:lastRenderedPageBreak/>
        <w:t>（二）报损</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（1）由资产保管人向所在部门提出申请，部门出具处理意见后提交至后勤保卫处。</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（2）</w:t>
      </w:r>
      <w:r w:rsidR="0063306C">
        <w:rPr>
          <w:rFonts w:ascii="仿宋_GB2312" w:eastAsia="仿宋_GB2312" w:hAnsiTheme="minorEastAsia" w:hint="eastAsia"/>
          <w:sz w:val="32"/>
          <w:szCs w:val="32"/>
        </w:rPr>
        <w:t>经由</w:t>
      </w:r>
      <w:r w:rsidR="0063306C" w:rsidRPr="0063306C">
        <w:rPr>
          <w:rFonts w:ascii="仿宋_GB2312" w:eastAsia="仿宋_GB2312" w:hAnsiTheme="minorEastAsia" w:hint="eastAsia"/>
          <w:sz w:val="32"/>
          <w:szCs w:val="32"/>
        </w:rPr>
        <w:t>第三方</w:t>
      </w:r>
      <w:r w:rsidR="0063306C" w:rsidRPr="00A55CA8">
        <w:rPr>
          <w:rFonts w:ascii="仿宋_GB2312" w:eastAsia="仿宋_GB2312" w:hAnsiTheme="minorEastAsia" w:hint="eastAsia"/>
          <w:color w:val="000000" w:themeColor="text1"/>
          <w:sz w:val="32"/>
          <w:szCs w:val="32"/>
        </w:rPr>
        <w:t>具有相关资质的中介机构</w:t>
      </w:r>
      <w:r w:rsidR="0063306C">
        <w:rPr>
          <w:rFonts w:ascii="仿宋_GB2312" w:eastAsia="仿宋_GB2312" w:hAnsiTheme="minorEastAsia" w:hint="eastAsia"/>
          <w:sz w:val="32"/>
          <w:szCs w:val="32"/>
        </w:rPr>
        <w:t>进行审核</w:t>
      </w:r>
      <w:proofErr w:type="gramStart"/>
      <w:r w:rsidR="0063306C">
        <w:rPr>
          <w:rFonts w:ascii="仿宋_GB2312" w:eastAsia="仿宋_GB2312" w:hAnsiTheme="minorEastAsia" w:hint="eastAsia"/>
          <w:sz w:val="32"/>
          <w:szCs w:val="32"/>
        </w:rPr>
        <w:t>鉴证</w:t>
      </w:r>
      <w:proofErr w:type="gramEnd"/>
      <w:r w:rsidR="0063306C">
        <w:rPr>
          <w:rFonts w:ascii="仿宋_GB2312" w:eastAsia="仿宋_GB2312" w:hAnsiTheme="minorEastAsia" w:hint="eastAsia"/>
          <w:sz w:val="32"/>
          <w:szCs w:val="32"/>
        </w:rPr>
        <w:t>，出具</w:t>
      </w:r>
      <w:r w:rsidR="0063306C" w:rsidRPr="0063306C">
        <w:rPr>
          <w:rFonts w:ascii="仿宋_GB2312" w:eastAsia="仿宋_GB2312" w:hAnsiTheme="minorEastAsia" w:hint="eastAsia"/>
          <w:sz w:val="32"/>
          <w:szCs w:val="32"/>
        </w:rPr>
        <w:t>评估报告、</w:t>
      </w:r>
      <w:proofErr w:type="gramStart"/>
      <w:r w:rsidR="0063306C" w:rsidRPr="0063306C">
        <w:rPr>
          <w:rFonts w:ascii="仿宋_GB2312" w:eastAsia="仿宋_GB2312" w:hAnsiTheme="minorEastAsia" w:hint="eastAsia"/>
          <w:sz w:val="32"/>
          <w:szCs w:val="32"/>
        </w:rPr>
        <w:t>鉴证</w:t>
      </w:r>
      <w:proofErr w:type="gramEnd"/>
      <w:r w:rsidR="0063306C" w:rsidRPr="0063306C">
        <w:rPr>
          <w:rFonts w:ascii="仿宋_GB2312" w:eastAsia="仿宋_GB2312" w:hAnsiTheme="minorEastAsia" w:hint="eastAsia"/>
          <w:sz w:val="32"/>
          <w:szCs w:val="32"/>
        </w:rPr>
        <w:t>报告等相关证明文件</w:t>
      </w:r>
      <w:r w:rsidR="0063306C">
        <w:rPr>
          <w:rFonts w:ascii="仿宋_GB2312" w:eastAsia="仿宋_GB2312" w:hAnsiTheme="minorEastAsia" w:hint="eastAsia"/>
          <w:sz w:val="32"/>
          <w:szCs w:val="32"/>
        </w:rPr>
        <w:t>。</w:t>
      </w:r>
      <w:r>
        <w:rPr>
          <w:rFonts w:ascii="仿宋_GB2312" w:eastAsia="仿宋_GB2312" w:hAnsiTheme="minorEastAsia" w:hint="eastAsia"/>
          <w:sz w:val="32"/>
          <w:szCs w:val="32"/>
        </w:rPr>
        <w:t>后勤保卫处汇总相关材料。</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sz w:val="32"/>
          <w:szCs w:val="32"/>
        </w:rPr>
        <w:t>（3）后勤保卫处报分管校领导审</w:t>
      </w:r>
      <w:r w:rsidR="00EF2E83">
        <w:rPr>
          <w:rFonts w:ascii="仿宋_GB2312" w:eastAsia="仿宋_GB2312" w:hAnsiTheme="minorEastAsia" w:hint="eastAsia"/>
          <w:sz w:val="32"/>
          <w:szCs w:val="32"/>
        </w:rPr>
        <w:t>核</w:t>
      </w:r>
      <w:r>
        <w:rPr>
          <w:rFonts w:ascii="仿宋_GB2312" w:eastAsia="仿宋_GB2312" w:hAnsiTheme="minorEastAsia" w:hint="eastAsia"/>
          <w:sz w:val="32"/>
          <w:szCs w:val="32"/>
        </w:rPr>
        <w:t>后，再提交校长办公会审</w:t>
      </w:r>
      <w:r w:rsidR="00EF2E83">
        <w:rPr>
          <w:rFonts w:ascii="仿宋_GB2312" w:eastAsia="仿宋_GB2312" w:hAnsiTheme="minorEastAsia" w:hint="eastAsia"/>
          <w:sz w:val="32"/>
          <w:szCs w:val="32"/>
        </w:rPr>
        <w:t>批</w:t>
      </w:r>
      <w:r>
        <w:rPr>
          <w:rFonts w:ascii="仿宋_GB2312" w:eastAsia="仿宋_GB2312" w:hAnsiTheme="minorEastAsia" w:hint="eastAsia"/>
          <w:sz w:val="32"/>
          <w:szCs w:val="32"/>
        </w:rPr>
        <w:t>，</w:t>
      </w:r>
      <w:r w:rsidRPr="00A55CA8">
        <w:rPr>
          <w:rFonts w:ascii="仿宋_GB2312" w:eastAsia="仿宋_GB2312" w:hAnsiTheme="minorEastAsia" w:hint="eastAsia"/>
          <w:color w:val="000000" w:themeColor="text1"/>
          <w:sz w:val="32"/>
          <w:szCs w:val="32"/>
        </w:rPr>
        <w:t>金额超过50万元的报损申请需要再经过党委会审议。</w:t>
      </w:r>
    </w:p>
    <w:p w:rsidR="007678F0" w:rsidRDefault="00F645C1">
      <w:pPr>
        <w:spacing w:line="360" w:lineRule="auto"/>
        <w:ind w:firstLineChars="200" w:firstLine="640"/>
        <w:jc w:val="left"/>
        <w:rPr>
          <w:rFonts w:asciiTheme="minorEastAsia" w:hAnsiTheme="minorEastAsia"/>
          <w:sz w:val="24"/>
          <w:szCs w:val="24"/>
        </w:rPr>
      </w:pPr>
      <w:r>
        <w:rPr>
          <w:rFonts w:ascii="仿宋_GB2312" w:eastAsia="仿宋_GB2312" w:hAnsiTheme="minorEastAsia" w:hint="eastAsia"/>
          <w:sz w:val="32"/>
          <w:szCs w:val="32"/>
        </w:rPr>
        <w:t>（</w:t>
      </w:r>
      <w:r w:rsidR="00EF2E83">
        <w:rPr>
          <w:rFonts w:ascii="仿宋_GB2312" w:eastAsia="仿宋_GB2312" w:hAnsiTheme="minorEastAsia" w:hint="eastAsia"/>
          <w:sz w:val="32"/>
          <w:szCs w:val="32"/>
        </w:rPr>
        <w:t>4</w:t>
      </w:r>
      <w:r>
        <w:rPr>
          <w:rFonts w:ascii="仿宋_GB2312" w:eastAsia="仿宋_GB2312" w:hAnsiTheme="minorEastAsia" w:hint="eastAsia"/>
          <w:sz w:val="32"/>
          <w:szCs w:val="32"/>
        </w:rPr>
        <w:t>）后勤保卫处将学校将固定资产（土地、房屋、车辆除外）自主处置的相关材料上报至上海市教育委员会备案。</w:t>
      </w:r>
    </w:p>
    <w:p w:rsidR="007678F0" w:rsidRDefault="00F645C1">
      <w:pPr>
        <w:spacing w:line="360" w:lineRule="auto"/>
        <w:ind w:firstLineChars="200" w:firstLine="640"/>
        <w:jc w:val="left"/>
        <w:rPr>
          <w:rFonts w:ascii="楷体_GB2312" w:eastAsia="楷体_GB2312" w:hAnsiTheme="minorEastAsia"/>
          <w:sz w:val="32"/>
          <w:szCs w:val="32"/>
        </w:rPr>
      </w:pPr>
      <w:r>
        <w:rPr>
          <w:rFonts w:ascii="楷体_GB2312" w:eastAsia="楷体_GB2312" w:hAnsiTheme="minorEastAsia" w:hint="eastAsia"/>
          <w:sz w:val="32"/>
          <w:szCs w:val="32"/>
        </w:rPr>
        <w:t>（三）无偿调拨（划转）</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（1）后勤保卫处在上海市财政局资产管理系统中完成相关资产的单据处理。</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（2）后勤保卫处汇总相关材料。</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（3</w:t>
      </w:r>
      <w:r w:rsidR="00EF2E83">
        <w:rPr>
          <w:rFonts w:ascii="仿宋_GB2312" w:eastAsia="仿宋_GB2312" w:hAnsiTheme="minorEastAsia" w:hint="eastAsia"/>
          <w:sz w:val="32"/>
          <w:szCs w:val="32"/>
        </w:rPr>
        <w:t>）后勤保卫处报分管校领导审核后，再提交校长办公会审批</w:t>
      </w:r>
      <w:r>
        <w:rPr>
          <w:rFonts w:ascii="仿宋_GB2312" w:eastAsia="仿宋_GB2312" w:hAnsiTheme="minorEastAsia" w:hint="eastAsia"/>
          <w:sz w:val="32"/>
          <w:szCs w:val="32"/>
        </w:rPr>
        <w:t>，</w:t>
      </w:r>
      <w:r w:rsidRPr="00A55CA8">
        <w:rPr>
          <w:rFonts w:ascii="仿宋_GB2312" w:eastAsia="仿宋_GB2312" w:hAnsiTheme="minorEastAsia" w:hint="eastAsia"/>
          <w:color w:val="000000" w:themeColor="text1"/>
          <w:sz w:val="32"/>
          <w:szCs w:val="32"/>
        </w:rPr>
        <w:t>金额超过50万元的无偿调拨（划转）申请需要再经过党委会审议。</w:t>
      </w:r>
    </w:p>
    <w:p w:rsidR="007678F0" w:rsidRDefault="00F645C1">
      <w:pPr>
        <w:spacing w:line="360" w:lineRule="auto"/>
        <w:ind w:firstLineChars="200" w:firstLine="640"/>
        <w:jc w:val="left"/>
        <w:rPr>
          <w:rFonts w:asciiTheme="minorEastAsia" w:hAnsiTheme="minorEastAsia"/>
          <w:sz w:val="24"/>
          <w:szCs w:val="24"/>
        </w:rPr>
      </w:pPr>
      <w:r>
        <w:rPr>
          <w:rFonts w:ascii="仿宋_GB2312" w:eastAsia="仿宋_GB2312" w:hAnsiTheme="minorEastAsia" w:hint="eastAsia"/>
          <w:sz w:val="32"/>
          <w:szCs w:val="32"/>
        </w:rPr>
        <w:t>（4）后勤保卫处将学校固定资产（土地、房屋、车辆除外）自主处置的相关材料上报至上海市教育委员会备案。</w:t>
      </w:r>
    </w:p>
    <w:p w:rsidR="007678F0" w:rsidRDefault="00F645C1" w:rsidP="00A55CA8">
      <w:pPr>
        <w:spacing w:line="360" w:lineRule="auto"/>
        <w:ind w:firstLineChars="200" w:firstLine="643"/>
        <w:jc w:val="left"/>
        <w:rPr>
          <w:rFonts w:ascii="仿宋_GB2312" w:eastAsia="仿宋_GB2312" w:hAnsiTheme="minorEastAsia"/>
          <w:sz w:val="32"/>
          <w:szCs w:val="32"/>
        </w:rPr>
      </w:pPr>
      <w:r w:rsidRPr="00A55CA8">
        <w:rPr>
          <w:rFonts w:ascii="仿宋_GB2312" w:eastAsia="仿宋_GB2312" w:hAnsiTheme="minorEastAsia" w:hint="eastAsia"/>
          <w:b/>
          <w:sz w:val="32"/>
          <w:szCs w:val="32"/>
        </w:rPr>
        <w:t>第九条</w:t>
      </w:r>
      <w:r>
        <w:rPr>
          <w:rFonts w:ascii="仿宋_GB2312" w:eastAsia="仿宋_GB2312" w:hAnsiTheme="minorEastAsia" w:hint="eastAsia"/>
          <w:sz w:val="32"/>
          <w:szCs w:val="32"/>
        </w:rPr>
        <w:t xml:space="preserve">  学校固定资产（土地、房屋、车辆除外）自主处置汇总材料：</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lastRenderedPageBreak/>
        <w:t>（一）资产自主处置备案文件；</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（二）《上海市市级事业单位固定资产处置申请表》；</w:t>
      </w:r>
    </w:p>
    <w:p w:rsidR="007678F0" w:rsidRDefault="00F645C1">
      <w:pPr>
        <w:spacing w:line="360" w:lineRule="auto"/>
        <w:ind w:firstLineChars="150" w:firstLine="480"/>
        <w:jc w:val="left"/>
        <w:rPr>
          <w:rFonts w:ascii="仿宋_GB2312" w:eastAsia="仿宋_GB2312" w:hAnsiTheme="minorEastAsia"/>
          <w:sz w:val="32"/>
          <w:szCs w:val="32"/>
        </w:rPr>
      </w:pPr>
      <w:r>
        <w:rPr>
          <w:rFonts w:ascii="仿宋_GB2312" w:eastAsia="仿宋_GB2312" w:hAnsiTheme="minorEastAsia" w:hint="eastAsia"/>
          <w:sz w:val="32"/>
          <w:szCs w:val="32"/>
        </w:rPr>
        <w:t>（三）《上海出版印刷高等专科学校部分资产报废评估报告》（针对资产报废）；</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（四）《上海出版印刷高等专科学校校长办公会关于后勤保卫处资产处置的会议纪要》</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（五）其他相关文件</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1）遗失：遗失情况说明、赔偿责任认定说明及处理意见、赔偿收入收缴凭证复印件、其他证明材料。如发生被盗，应有公安机关案件受理证明或结案证明、责任认定及赔偿情况说明（涉及保险索赔的应有保险公司的出险调查单和理赔计算单、保险公司理赔情况说明）；</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 xml:space="preserve">（2）毁损：毁损情况说明、赔偿责任认定说明及处理意见、赔偿收入收缴凭证复印件、其他证明材料； 因不可抗力（自然灾害等）、意外事件造成的，还需提供相关部门出具的事故处理报告、车辆报损证明、受灾证明等； </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（3）《上海出版印刷高等专科学校部分资产报损</w:t>
      </w:r>
      <w:proofErr w:type="gramStart"/>
      <w:r>
        <w:rPr>
          <w:rFonts w:ascii="仿宋_GB2312" w:eastAsia="仿宋_GB2312" w:hAnsiTheme="minorEastAsia" w:hint="eastAsia"/>
          <w:sz w:val="32"/>
          <w:szCs w:val="32"/>
        </w:rPr>
        <w:t>鉴证</w:t>
      </w:r>
      <w:proofErr w:type="gramEnd"/>
      <w:r>
        <w:rPr>
          <w:rFonts w:ascii="仿宋_GB2312" w:eastAsia="仿宋_GB2312" w:hAnsiTheme="minorEastAsia" w:hint="eastAsia"/>
          <w:sz w:val="32"/>
          <w:szCs w:val="32"/>
        </w:rPr>
        <w:t>报告》（针对资产报损）；</w:t>
      </w:r>
    </w:p>
    <w:p w:rsidR="007678F0" w:rsidRDefault="00F645C1">
      <w:pPr>
        <w:spacing w:line="360" w:lineRule="auto"/>
        <w:ind w:firstLineChars="200" w:firstLine="640"/>
        <w:jc w:val="left"/>
        <w:rPr>
          <w:rFonts w:ascii="仿宋_GB2312" w:eastAsia="仿宋_GB2312" w:hAnsiTheme="minorEastAsia"/>
          <w:sz w:val="32"/>
          <w:szCs w:val="32"/>
        </w:rPr>
      </w:pPr>
      <w:r>
        <w:rPr>
          <w:rFonts w:ascii="仿宋_GB2312" w:eastAsia="仿宋_GB2312" w:hAnsiTheme="minorEastAsia" w:hint="eastAsia"/>
          <w:sz w:val="32"/>
          <w:szCs w:val="32"/>
        </w:rPr>
        <w:t>（4）无偿调拨（划转）：无偿调拨（划转）情况说明、学校批准文件、转入方的接收证明等。</w:t>
      </w:r>
    </w:p>
    <w:p w:rsidR="007678F0" w:rsidRDefault="007678F0">
      <w:pPr>
        <w:spacing w:line="360" w:lineRule="auto"/>
        <w:ind w:firstLineChars="200" w:firstLine="480"/>
        <w:jc w:val="left"/>
        <w:rPr>
          <w:rFonts w:asciiTheme="minorEastAsia" w:hAnsiTheme="minorEastAsia"/>
          <w:sz w:val="24"/>
          <w:szCs w:val="24"/>
        </w:rPr>
      </w:pPr>
    </w:p>
    <w:p w:rsidR="007678F0" w:rsidRDefault="00F645C1">
      <w:pPr>
        <w:spacing w:line="360" w:lineRule="auto"/>
        <w:jc w:val="center"/>
        <w:rPr>
          <w:rFonts w:ascii="黑体" w:eastAsia="黑体" w:hAnsi="黑体"/>
          <w:sz w:val="32"/>
          <w:szCs w:val="32"/>
        </w:rPr>
      </w:pPr>
      <w:r>
        <w:rPr>
          <w:rFonts w:ascii="黑体" w:eastAsia="黑体" w:hAnsi="黑体" w:hint="eastAsia"/>
          <w:sz w:val="32"/>
          <w:szCs w:val="32"/>
        </w:rPr>
        <w:lastRenderedPageBreak/>
        <w:t>第四章 公开处置及收入管理</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第十条</w:t>
      </w:r>
      <w:r>
        <w:rPr>
          <w:rFonts w:ascii="仿宋_GB2312" w:eastAsia="仿宋_GB2312" w:hAnsiTheme="minorEastAsia" w:hint="eastAsia"/>
          <w:color w:val="000000" w:themeColor="text1"/>
          <w:sz w:val="32"/>
          <w:szCs w:val="32"/>
        </w:rPr>
        <w:t xml:space="preserve">  学校自主处置报废资产</w:t>
      </w:r>
      <w:r>
        <w:rPr>
          <w:rFonts w:ascii="仿宋_GB2312" w:eastAsia="仿宋_GB2312" w:hAnsiTheme="minorEastAsia" w:hint="eastAsia"/>
          <w:sz w:val="32"/>
          <w:szCs w:val="32"/>
        </w:rPr>
        <w:t>，应当</w:t>
      </w:r>
      <w:r>
        <w:rPr>
          <w:rFonts w:ascii="仿宋_GB2312" w:eastAsia="仿宋_GB2312" w:hAnsiTheme="minorEastAsia" w:hint="eastAsia"/>
          <w:color w:val="000000" w:themeColor="text1"/>
          <w:sz w:val="32"/>
          <w:szCs w:val="32"/>
        </w:rPr>
        <w:t>以资产评估报告确认的评估价值作为资产报废处置市场竞价的参考依据，原则上应当通过入围、拍卖、询价等市场竞价的方式公开处置报废资产，意向交易价格不得低于评估结果的90%。</w:t>
      </w:r>
    </w:p>
    <w:p w:rsidR="007678F0" w:rsidRDefault="00F645C1" w:rsidP="00A55CA8">
      <w:pPr>
        <w:spacing w:line="360" w:lineRule="auto"/>
        <w:ind w:firstLineChars="200" w:firstLine="643"/>
        <w:jc w:val="left"/>
        <w:rPr>
          <w:rFonts w:ascii="仿宋_GB2312" w:eastAsia="仿宋_GB2312" w:hAnsiTheme="minorEastAsia"/>
          <w:color w:val="FF0000"/>
          <w:sz w:val="32"/>
          <w:szCs w:val="32"/>
        </w:rPr>
      </w:pPr>
      <w:r w:rsidRPr="00A55CA8">
        <w:rPr>
          <w:rFonts w:ascii="仿宋_GB2312" w:eastAsia="仿宋_GB2312" w:hAnsiTheme="minorEastAsia" w:hint="eastAsia"/>
          <w:b/>
          <w:sz w:val="32"/>
          <w:szCs w:val="32"/>
        </w:rPr>
        <w:t>第十一条</w:t>
      </w:r>
      <w:r>
        <w:rPr>
          <w:rFonts w:ascii="仿宋_GB2312" w:eastAsia="仿宋_GB2312" w:hAnsiTheme="minorEastAsia" w:hint="eastAsia"/>
          <w:sz w:val="32"/>
          <w:szCs w:val="32"/>
        </w:rPr>
        <w:t xml:space="preserve"> </w:t>
      </w:r>
      <w:r>
        <w:rPr>
          <w:rFonts w:ascii="仿宋_GB2312" w:eastAsia="仿宋_GB2312" w:hAnsiTheme="minorEastAsia" w:hint="eastAsia"/>
          <w:color w:val="FF0000"/>
          <w:sz w:val="32"/>
          <w:szCs w:val="32"/>
        </w:rPr>
        <w:t xml:space="preserve"> </w:t>
      </w:r>
      <w:r>
        <w:rPr>
          <w:rFonts w:ascii="仿宋_GB2312" w:eastAsia="仿宋_GB2312" w:hAnsiTheme="minorEastAsia" w:hint="eastAsia"/>
          <w:color w:val="000000" w:themeColor="text1"/>
          <w:sz w:val="32"/>
          <w:szCs w:val="32"/>
        </w:rPr>
        <w:t>学校自主处置固定资产的收入，在扣除相关税金、评估费和拍卖佣金等费用后，应当按照非税收入管理的规定，上缴市级财政国库，纳入一般公共预算管理。</w:t>
      </w:r>
    </w:p>
    <w:p w:rsidR="007678F0" w:rsidRDefault="007678F0">
      <w:pPr>
        <w:spacing w:line="360" w:lineRule="auto"/>
        <w:ind w:firstLineChars="200" w:firstLine="480"/>
        <w:jc w:val="left"/>
        <w:rPr>
          <w:rFonts w:asciiTheme="minorEastAsia" w:hAnsiTheme="minorEastAsia"/>
          <w:color w:val="000000" w:themeColor="text1"/>
          <w:sz w:val="24"/>
          <w:szCs w:val="24"/>
        </w:rPr>
      </w:pPr>
    </w:p>
    <w:p w:rsidR="007678F0" w:rsidRDefault="00F645C1">
      <w:pPr>
        <w:spacing w:line="360" w:lineRule="auto"/>
        <w:jc w:val="center"/>
        <w:rPr>
          <w:rFonts w:ascii="黑体" w:eastAsia="黑体" w:hAnsi="黑体"/>
          <w:sz w:val="32"/>
          <w:szCs w:val="32"/>
        </w:rPr>
      </w:pPr>
      <w:r>
        <w:rPr>
          <w:rFonts w:ascii="黑体" w:eastAsia="黑体" w:hAnsi="黑体" w:hint="eastAsia"/>
          <w:sz w:val="32"/>
          <w:szCs w:val="32"/>
        </w:rPr>
        <w:t>第五章 监督及管理措施</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第十二条</w:t>
      </w:r>
      <w:r>
        <w:rPr>
          <w:rFonts w:ascii="仿宋_GB2312" w:eastAsia="仿宋_GB2312" w:hAnsiTheme="minorEastAsia" w:hint="eastAsia"/>
          <w:color w:val="000000" w:themeColor="text1"/>
          <w:sz w:val="32"/>
          <w:szCs w:val="32"/>
        </w:rPr>
        <w:t xml:space="preserve"> </w:t>
      </w:r>
      <w:r w:rsidR="00A55CA8">
        <w:rPr>
          <w:rFonts w:ascii="仿宋_GB2312" w:eastAsia="仿宋_GB2312" w:hAnsiTheme="minorEastAsia" w:hint="eastAsia"/>
          <w:color w:val="000000" w:themeColor="text1"/>
          <w:sz w:val="32"/>
          <w:szCs w:val="32"/>
        </w:rPr>
        <w:t xml:space="preserve"> </w:t>
      </w:r>
      <w:r>
        <w:rPr>
          <w:rFonts w:ascii="仿宋_GB2312" w:eastAsia="仿宋_GB2312" w:hAnsiTheme="minorEastAsia" w:hint="eastAsia"/>
          <w:color w:val="000000" w:themeColor="text1"/>
          <w:sz w:val="32"/>
          <w:szCs w:val="32"/>
        </w:rPr>
        <w:t>后勤保卫处主要负责学校固定资产处置行为的合</w:t>
      </w:r>
      <w:proofErr w:type="gramStart"/>
      <w:r>
        <w:rPr>
          <w:rFonts w:ascii="仿宋_GB2312" w:eastAsia="仿宋_GB2312" w:hAnsiTheme="minorEastAsia" w:hint="eastAsia"/>
          <w:color w:val="000000" w:themeColor="text1"/>
          <w:sz w:val="32"/>
          <w:szCs w:val="32"/>
        </w:rPr>
        <w:t>规</w:t>
      </w:r>
      <w:proofErr w:type="gramEnd"/>
      <w:r>
        <w:rPr>
          <w:rFonts w:ascii="仿宋_GB2312" w:eastAsia="仿宋_GB2312" w:hAnsiTheme="minorEastAsia" w:hint="eastAsia"/>
          <w:color w:val="000000" w:themeColor="text1"/>
          <w:sz w:val="32"/>
          <w:szCs w:val="32"/>
        </w:rPr>
        <w:t>及合理性，定期或不定期对学校固定资产处置事项进行专项检查，发现问题，及时整改。</w:t>
      </w:r>
    </w:p>
    <w:p w:rsidR="001A252D" w:rsidRDefault="001A252D" w:rsidP="001A252D">
      <w:pPr>
        <w:spacing w:line="360" w:lineRule="auto"/>
        <w:ind w:firstLineChars="200" w:firstLine="643"/>
        <w:jc w:val="left"/>
        <w:rPr>
          <w:rFonts w:ascii="仿宋_GB2312" w:eastAsia="仿宋_GB2312" w:hAnsiTheme="minorEastAsia"/>
          <w:color w:val="000000" w:themeColor="text1"/>
          <w:sz w:val="32"/>
          <w:szCs w:val="32"/>
        </w:rPr>
      </w:pPr>
      <w:r w:rsidRPr="001A252D">
        <w:rPr>
          <w:rFonts w:ascii="仿宋_GB2312" w:eastAsia="仿宋_GB2312" w:hAnsiTheme="minorEastAsia" w:hint="eastAsia"/>
          <w:b/>
          <w:sz w:val="32"/>
          <w:szCs w:val="32"/>
        </w:rPr>
        <w:t>第十三条</w:t>
      </w:r>
      <w:r w:rsidRPr="001A252D">
        <w:rPr>
          <w:rFonts w:ascii="仿宋_GB2312" w:eastAsia="仿宋_GB2312" w:hAnsiTheme="minorEastAsia" w:hint="eastAsia"/>
          <w:b/>
          <w:color w:val="FF0000"/>
          <w:sz w:val="32"/>
          <w:szCs w:val="32"/>
        </w:rPr>
        <w:t xml:space="preserve"> </w:t>
      </w:r>
      <w:r w:rsidRPr="001A252D">
        <w:rPr>
          <w:rFonts w:ascii="仿宋_GB2312" w:eastAsia="仿宋_GB2312" w:hAnsiTheme="minorEastAsia" w:hint="eastAsia"/>
          <w:b/>
          <w:color w:val="FF0000"/>
          <w:sz w:val="32"/>
          <w:szCs w:val="32"/>
        </w:rPr>
        <w:t> </w:t>
      </w:r>
      <w:r w:rsidRPr="001A252D">
        <w:rPr>
          <w:rFonts w:ascii="仿宋_GB2312" w:eastAsia="仿宋_GB2312" w:hAnsiTheme="minorEastAsia" w:hint="eastAsia"/>
          <w:color w:val="000000" w:themeColor="text1"/>
          <w:sz w:val="32"/>
          <w:szCs w:val="32"/>
        </w:rPr>
        <w:t>学校审计部门负责固定资产处置过程中第三方中介机构（评估公司）的遴选工作。</w:t>
      </w:r>
    </w:p>
    <w:p w:rsidR="00F55C40" w:rsidRPr="00D9722C" w:rsidRDefault="00D9722C" w:rsidP="00D9722C">
      <w:pPr>
        <w:spacing w:line="360" w:lineRule="auto"/>
        <w:ind w:firstLineChars="200" w:firstLine="643"/>
        <w:jc w:val="left"/>
        <w:rPr>
          <w:rFonts w:ascii="仿宋_GB2312" w:eastAsia="仿宋_GB2312" w:hAnsiTheme="minorEastAsia"/>
          <w:color w:val="000000" w:themeColor="text1"/>
          <w:sz w:val="32"/>
          <w:szCs w:val="32"/>
        </w:rPr>
      </w:pPr>
      <w:r w:rsidRPr="00D9722C">
        <w:rPr>
          <w:rFonts w:ascii="仿宋_GB2312" w:eastAsia="仿宋_GB2312" w:hAnsiTheme="minorEastAsia" w:hint="eastAsia"/>
          <w:b/>
          <w:color w:val="000000" w:themeColor="text1"/>
          <w:sz w:val="32"/>
          <w:szCs w:val="32"/>
        </w:rPr>
        <w:t>第十四条</w:t>
      </w:r>
      <w:r w:rsidRPr="00D9722C">
        <w:rPr>
          <w:rFonts w:ascii="仿宋_GB2312" w:eastAsia="仿宋_GB2312" w:hAnsiTheme="minorEastAsia" w:hint="eastAsia"/>
          <w:color w:val="000000" w:themeColor="text1"/>
          <w:sz w:val="32"/>
          <w:szCs w:val="32"/>
        </w:rPr>
        <w:t xml:space="preserve"> </w:t>
      </w:r>
      <w:r w:rsidR="008C7826" w:rsidRPr="00D9722C">
        <w:rPr>
          <w:rFonts w:ascii="仿宋_GB2312" w:eastAsia="仿宋_GB2312" w:hAnsiTheme="minorEastAsia" w:hint="eastAsia"/>
          <w:color w:val="000000" w:themeColor="text1"/>
          <w:sz w:val="32"/>
          <w:szCs w:val="32"/>
        </w:rPr>
        <w:t>纪委（纪监审办公室）负责监管资产自主处置事项的全流程，确保固定资产处置工作的公平、公正、公开。</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w:t>
      </w:r>
      <w:r w:rsidR="00D9722C">
        <w:rPr>
          <w:rFonts w:ascii="仿宋_GB2312" w:eastAsia="仿宋_GB2312" w:hAnsiTheme="minorEastAsia" w:hint="eastAsia"/>
          <w:b/>
          <w:color w:val="000000" w:themeColor="text1"/>
          <w:sz w:val="32"/>
          <w:szCs w:val="32"/>
        </w:rPr>
        <w:t>五</w:t>
      </w:r>
      <w:r w:rsidRPr="00A55CA8">
        <w:rPr>
          <w:rFonts w:ascii="仿宋_GB2312" w:eastAsia="仿宋_GB2312" w:hAnsiTheme="minorEastAsia" w:hint="eastAsia"/>
          <w:b/>
          <w:color w:val="000000" w:themeColor="text1"/>
          <w:sz w:val="32"/>
          <w:szCs w:val="32"/>
        </w:rPr>
        <w:t>条</w:t>
      </w:r>
      <w:r>
        <w:rPr>
          <w:rFonts w:ascii="仿宋_GB2312" w:eastAsia="仿宋_GB2312" w:hAnsiTheme="minorEastAsia" w:hint="eastAsia"/>
          <w:color w:val="000000" w:themeColor="text1"/>
          <w:sz w:val="32"/>
          <w:szCs w:val="32"/>
        </w:rPr>
        <w:t xml:space="preserve"> </w:t>
      </w:r>
      <w:r w:rsidR="00A55CA8">
        <w:rPr>
          <w:rFonts w:ascii="仿宋_GB2312" w:eastAsia="仿宋_GB2312" w:hAnsiTheme="minorEastAsia" w:hint="eastAsia"/>
          <w:color w:val="000000" w:themeColor="text1"/>
          <w:sz w:val="32"/>
          <w:szCs w:val="32"/>
        </w:rPr>
        <w:t xml:space="preserve"> </w:t>
      </w:r>
      <w:r>
        <w:rPr>
          <w:rFonts w:ascii="仿宋_GB2312" w:eastAsia="仿宋_GB2312" w:hAnsiTheme="minorEastAsia" w:hint="eastAsia"/>
          <w:color w:val="000000" w:themeColor="text1"/>
          <w:sz w:val="32"/>
          <w:szCs w:val="32"/>
        </w:rPr>
        <w:t>职能部处和各系部在固定资产自主处置的过程中不得有下列行为：</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（一）未按规定程序申报，擅自越权对固定资产进行处置；</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（二）对不符合规定的申报处置单据予以审批；</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lastRenderedPageBreak/>
        <w:t>（三）其他造成学校和部门资产损失的行为。</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w:t>
      </w:r>
      <w:r w:rsidR="00D9722C">
        <w:rPr>
          <w:rFonts w:ascii="仿宋_GB2312" w:eastAsia="仿宋_GB2312" w:hAnsiTheme="minorEastAsia" w:hint="eastAsia"/>
          <w:b/>
          <w:color w:val="000000" w:themeColor="text1"/>
          <w:sz w:val="32"/>
          <w:szCs w:val="32"/>
        </w:rPr>
        <w:t>六</w:t>
      </w:r>
      <w:r w:rsidRPr="00A55CA8">
        <w:rPr>
          <w:rFonts w:ascii="仿宋_GB2312" w:eastAsia="仿宋_GB2312" w:hAnsiTheme="minorEastAsia" w:hint="eastAsia"/>
          <w:b/>
          <w:color w:val="000000" w:themeColor="text1"/>
          <w:sz w:val="32"/>
          <w:szCs w:val="32"/>
        </w:rPr>
        <w:t>条</w:t>
      </w:r>
      <w:r>
        <w:rPr>
          <w:rFonts w:ascii="仿宋_GB2312" w:eastAsia="仿宋_GB2312" w:hAnsiTheme="minorEastAsia" w:hint="eastAsia"/>
          <w:color w:val="000000" w:themeColor="text1"/>
          <w:sz w:val="32"/>
          <w:szCs w:val="32"/>
        </w:rPr>
        <w:t xml:space="preserve">  完善资产管理的内部控制制度</w:t>
      </w:r>
    </w:p>
    <w:p w:rsidR="007678F0" w:rsidRDefault="00F645C1">
      <w:pPr>
        <w:spacing w:line="360" w:lineRule="auto"/>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 xml:space="preserve">    （一）完善规章制度建设。本办法是规范学校固定资产（土地、房屋、车辆除外）自主处置的基本文件，为了提高我校固定资产管理的规范性，加强物资设备运用的充分性，切实保障本校师生人员安全及固定资产不受损失，与其相配套的固定资产管理文件详见</w:t>
      </w:r>
      <w:r>
        <w:rPr>
          <w:rFonts w:ascii="仿宋_GB2312" w:eastAsia="仿宋_GB2312" w:hAnsiTheme="minorEastAsia" w:hint="eastAsia"/>
          <w:sz w:val="32"/>
          <w:szCs w:val="32"/>
        </w:rPr>
        <w:t>《上海出</w:t>
      </w:r>
      <w:r>
        <w:rPr>
          <w:rFonts w:ascii="仿宋_GB2312" w:eastAsia="仿宋_GB2312" w:hAnsiTheme="minorEastAsia" w:hint="eastAsia"/>
          <w:color w:val="000000" w:themeColor="text1"/>
          <w:sz w:val="32"/>
          <w:szCs w:val="32"/>
        </w:rPr>
        <w:t>版印刷高等专科学校固定资产管理办法》、《上海出版印刷高等专科学校物资设备采购管理办法》、《上海出版印刷高等专科学校招标工作管理办法》、《上海出版印刷高等专科学校固定资产处置管理实施细则》、</w:t>
      </w:r>
      <w:r>
        <w:rPr>
          <w:rFonts w:ascii="仿宋_GB2312" w:eastAsia="仿宋_GB2312" w:hAnsiTheme="minorEastAsia" w:hint="eastAsia"/>
          <w:sz w:val="32"/>
          <w:szCs w:val="32"/>
        </w:rPr>
        <w:t>《上海出版印刷高等专科学校低值品、易耗品、材料管理办法》、《上</w:t>
      </w:r>
      <w:r>
        <w:rPr>
          <w:rFonts w:ascii="仿宋_GB2312" w:eastAsia="仿宋_GB2312" w:hAnsiTheme="minorEastAsia" w:hint="eastAsia"/>
          <w:color w:val="000000" w:themeColor="text1"/>
          <w:sz w:val="32"/>
          <w:szCs w:val="32"/>
        </w:rPr>
        <w:t>海出版印刷高等专科学校固定资产和低值耐用品损坏丢失赔偿处理办法》、《上海出版印刷高等专科学校大型精密仪器设备验收管理细则》等。</w:t>
      </w:r>
    </w:p>
    <w:p w:rsidR="007678F0" w:rsidRDefault="00F645C1">
      <w:pPr>
        <w:spacing w:line="360" w:lineRule="auto"/>
        <w:ind w:firstLineChars="200" w:firstLine="640"/>
        <w:jc w:val="left"/>
        <w:rPr>
          <w:rFonts w:ascii="仿宋_GB2312" w:eastAsia="仿宋_GB2312" w:hAnsiTheme="minorEastAsia"/>
          <w:color w:val="000000" w:themeColor="text1"/>
          <w:sz w:val="32"/>
          <w:szCs w:val="32"/>
        </w:rPr>
      </w:pPr>
      <w:r>
        <w:rPr>
          <w:rFonts w:ascii="仿宋_GB2312" w:eastAsia="仿宋_GB2312" w:hAnsiTheme="minorEastAsia" w:hint="eastAsia"/>
          <w:color w:val="000000" w:themeColor="text1"/>
          <w:sz w:val="32"/>
          <w:szCs w:val="32"/>
        </w:rPr>
        <w:t>（二）加强内控机制建设。后勤保卫处在学校内部控制领导小组的指导下，梳理分析固定资产管理流程以及主要风险点，制定和落实控制措施；编制资产管理内部控制手册。</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w:t>
      </w:r>
      <w:r w:rsidR="00D9722C">
        <w:rPr>
          <w:rFonts w:ascii="仿宋_GB2312" w:eastAsia="仿宋_GB2312" w:hAnsiTheme="minorEastAsia" w:hint="eastAsia"/>
          <w:b/>
          <w:color w:val="000000" w:themeColor="text1"/>
          <w:sz w:val="32"/>
          <w:szCs w:val="32"/>
        </w:rPr>
        <w:t>七</w:t>
      </w:r>
      <w:r w:rsidRPr="00A55CA8">
        <w:rPr>
          <w:rFonts w:ascii="仿宋_GB2312" w:eastAsia="仿宋_GB2312" w:hAnsiTheme="minorEastAsia" w:hint="eastAsia"/>
          <w:b/>
          <w:color w:val="000000" w:themeColor="text1"/>
          <w:sz w:val="32"/>
          <w:szCs w:val="32"/>
        </w:rPr>
        <w:t>条</w:t>
      </w:r>
      <w:r>
        <w:rPr>
          <w:rFonts w:ascii="仿宋_GB2312" w:eastAsia="仿宋_GB2312" w:hAnsiTheme="minorEastAsia" w:hint="eastAsia"/>
          <w:color w:val="000000" w:themeColor="text1"/>
          <w:sz w:val="32"/>
          <w:szCs w:val="32"/>
        </w:rPr>
        <w:t xml:space="preserve">  加强信息化管理。</w:t>
      </w:r>
      <w:r>
        <w:rPr>
          <w:rFonts w:ascii="仿宋_GB2312" w:eastAsia="仿宋_GB2312" w:hAnsiTheme="minorEastAsia" w:hint="eastAsia"/>
          <w:color w:val="000000"/>
          <w:sz w:val="32"/>
          <w:szCs w:val="32"/>
        </w:rPr>
        <w:t>学校已有较完善的资产管理信息化系统，将进</w:t>
      </w:r>
      <w:r>
        <w:rPr>
          <w:rFonts w:ascii="仿宋_GB2312" w:eastAsia="仿宋_GB2312" w:hAnsiTheme="minorEastAsia" w:hint="eastAsia"/>
          <w:color w:val="000000" w:themeColor="text1"/>
          <w:sz w:val="32"/>
          <w:szCs w:val="32"/>
        </w:rPr>
        <w:t>一步加强建设，落实资产管理规范化，确保资产管理安全。学校进一步优化了“上海出版印刷高等专科学校资产管理信息系统”相关流程，实现了学校范围内国资实时</w:t>
      </w:r>
      <w:r>
        <w:rPr>
          <w:rFonts w:ascii="仿宋_GB2312" w:eastAsia="仿宋_GB2312" w:hAnsiTheme="minorEastAsia" w:hint="eastAsia"/>
          <w:color w:val="000000" w:themeColor="text1"/>
          <w:sz w:val="32"/>
          <w:szCs w:val="32"/>
        </w:rPr>
        <w:lastRenderedPageBreak/>
        <w:t>在线申购、在线审批、固定资产管理各流程在线查询、固定资产管理各类任务在线实时指派等规范化工作等流程，能够做到随时、随处监管固定资产流转过程，有效控制各资产管理环节的风险。</w:t>
      </w:r>
    </w:p>
    <w:p w:rsidR="007678F0" w:rsidRDefault="00F645C1">
      <w:pPr>
        <w:spacing w:line="360" w:lineRule="auto"/>
        <w:jc w:val="center"/>
        <w:rPr>
          <w:rFonts w:ascii="黑体" w:eastAsia="黑体" w:hAnsi="黑体"/>
          <w:sz w:val="32"/>
          <w:szCs w:val="32"/>
        </w:rPr>
      </w:pPr>
      <w:r>
        <w:rPr>
          <w:rFonts w:ascii="黑体" w:eastAsia="黑体" w:hAnsi="黑体" w:hint="eastAsia"/>
          <w:sz w:val="32"/>
          <w:szCs w:val="32"/>
        </w:rPr>
        <w:t>第六章 附则</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w:t>
      </w:r>
      <w:r w:rsidR="00D9722C">
        <w:rPr>
          <w:rFonts w:ascii="仿宋_GB2312" w:eastAsia="仿宋_GB2312" w:hAnsiTheme="minorEastAsia" w:hint="eastAsia"/>
          <w:b/>
          <w:color w:val="000000" w:themeColor="text1"/>
          <w:sz w:val="32"/>
          <w:szCs w:val="32"/>
        </w:rPr>
        <w:t>八</w:t>
      </w:r>
      <w:r w:rsidRPr="00A55CA8">
        <w:rPr>
          <w:rFonts w:ascii="仿宋_GB2312" w:eastAsia="仿宋_GB2312" w:hAnsiTheme="minorEastAsia" w:hint="eastAsia"/>
          <w:b/>
          <w:color w:val="000000" w:themeColor="text1"/>
          <w:sz w:val="32"/>
          <w:szCs w:val="32"/>
        </w:rPr>
        <w:t>条</w:t>
      </w:r>
      <w:r>
        <w:rPr>
          <w:rFonts w:ascii="仿宋_GB2312" w:eastAsia="仿宋_GB2312" w:hAnsiTheme="minorEastAsia" w:hint="eastAsia"/>
          <w:color w:val="000000" w:themeColor="text1"/>
          <w:sz w:val="32"/>
          <w:szCs w:val="32"/>
        </w:rPr>
        <w:t xml:space="preserve">  </w:t>
      </w:r>
      <w:r>
        <w:rPr>
          <w:rFonts w:ascii="仿宋_GB2312" w:eastAsia="仿宋_GB2312" w:hAnsi="Arial" w:cs="Arial" w:hint="eastAsia"/>
          <w:color w:val="000000"/>
          <w:sz w:val="32"/>
          <w:szCs w:val="32"/>
        </w:rPr>
        <w:t>对涉及国家安全和秘密的固定资产处置，应当按照国家有关保密制度的规定，做好保密工作，防止失密和泄密。</w:t>
      </w:r>
    </w:p>
    <w:p w:rsidR="007678F0" w:rsidRDefault="00F645C1" w:rsidP="00A55CA8">
      <w:pPr>
        <w:spacing w:line="360" w:lineRule="auto"/>
        <w:ind w:firstLineChars="200" w:firstLine="643"/>
        <w:jc w:val="left"/>
        <w:rPr>
          <w:rFonts w:ascii="仿宋_GB2312" w:eastAsia="仿宋_GB2312" w:hAnsiTheme="minorEastAsia"/>
          <w:color w:val="000000" w:themeColor="text1"/>
          <w:sz w:val="32"/>
          <w:szCs w:val="32"/>
        </w:rPr>
      </w:pPr>
      <w:r w:rsidRPr="00A55CA8">
        <w:rPr>
          <w:rFonts w:ascii="仿宋_GB2312" w:eastAsia="仿宋_GB2312" w:hAnsiTheme="minorEastAsia" w:hint="eastAsia"/>
          <w:b/>
          <w:color w:val="000000" w:themeColor="text1"/>
          <w:sz w:val="32"/>
          <w:szCs w:val="32"/>
        </w:rPr>
        <w:t>第十</w:t>
      </w:r>
      <w:r w:rsidR="00D9722C">
        <w:rPr>
          <w:rFonts w:ascii="仿宋_GB2312" w:eastAsia="仿宋_GB2312" w:hAnsiTheme="minorEastAsia" w:hint="eastAsia"/>
          <w:b/>
          <w:color w:val="000000" w:themeColor="text1"/>
          <w:sz w:val="32"/>
          <w:szCs w:val="32"/>
        </w:rPr>
        <w:t>九</w:t>
      </w:r>
      <w:r w:rsidRPr="00A55CA8">
        <w:rPr>
          <w:rFonts w:ascii="仿宋_GB2312" w:eastAsia="仿宋_GB2312" w:hAnsiTheme="minorEastAsia" w:hint="eastAsia"/>
          <w:b/>
          <w:color w:val="000000" w:themeColor="text1"/>
          <w:sz w:val="32"/>
          <w:szCs w:val="32"/>
        </w:rPr>
        <w:t>条</w:t>
      </w:r>
      <w:r>
        <w:rPr>
          <w:rFonts w:ascii="仿宋_GB2312" w:eastAsia="仿宋_GB2312" w:hAnsiTheme="minorEastAsia" w:hint="eastAsia"/>
          <w:color w:val="000000" w:themeColor="text1"/>
          <w:sz w:val="32"/>
          <w:szCs w:val="32"/>
        </w:rPr>
        <w:t xml:space="preserve">  本办法</w:t>
      </w:r>
      <w:r>
        <w:rPr>
          <w:rFonts w:ascii="仿宋_GB2312" w:eastAsia="仿宋_GB2312" w:hAnsiTheme="minorEastAsia"/>
          <w:color w:val="000000" w:themeColor="text1"/>
          <w:sz w:val="32"/>
          <w:szCs w:val="32"/>
        </w:rPr>
        <w:t>由</w:t>
      </w:r>
      <w:r>
        <w:rPr>
          <w:rFonts w:ascii="仿宋_GB2312" w:eastAsia="仿宋_GB2312" w:hAnsiTheme="minorEastAsia" w:hint="eastAsia"/>
          <w:color w:val="000000" w:themeColor="text1"/>
          <w:sz w:val="32"/>
          <w:szCs w:val="32"/>
        </w:rPr>
        <w:t>后勤保卫</w:t>
      </w:r>
      <w:r>
        <w:rPr>
          <w:rFonts w:ascii="仿宋_GB2312" w:eastAsia="仿宋_GB2312" w:hAnsiTheme="minorEastAsia"/>
          <w:color w:val="000000" w:themeColor="text1"/>
          <w:sz w:val="32"/>
          <w:szCs w:val="32"/>
        </w:rPr>
        <w:t>处负责解释。</w:t>
      </w:r>
    </w:p>
    <w:p w:rsidR="007678F0" w:rsidRDefault="001A252D" w:rsidP="00A55CA8">
      <w:pPr>
        <w:spacing w:line="360" w:lineRule="auto"/>
        <w:ind w:firstLineChars="200" w:firstLine="643"/>
        <w:jc w:val="left"/>
        <w:rPr>
          <w:rFonts w:ascii="仿宋_GB2312" w:eastAsia="仿宋_GB2312" w:hAnsiTheme="minorEastAsia"/>
          <w:color w:val="000000" w:themeColor="text1"/>
          <w:sz w:val="32"/>
          <w:szCs w:val="32"/>
        </w:rPr>
      </w:pPr>
      <w:r>
        <w:rPr>
          <w:rFonts w:ascii="仿宋_GB2312" w:eastAsia="仿宋_GB2312" w:hAnsiTheme="minorEastAsia" w:hint="eastAsia"/>
          <w:b/>
          <w:color w:val="000000" w:themeColor="text1"/>
          <w:sz w:val="32"/>
          <w:szCs w:val="32"/>
        </w:rPr>
        <w:t>第</w:t>
      </w:r>
      <w:r w:rsidR="00D9722C">
        <w:rPr>
          <w:rFonts w:ascii="仿宋_GB2312" w:eastAsia="仿宋_GB2312" w:hAnsiTheme="minorEastAsia" w:hint="eastAsia"/>
          <w:b/>
          <w:color w:val="000000" w:themeColor="text1"/>
          <w:sz w:val="32"/>
          <w:szCs w:val="32"/>
        </w:rPr>
        <w:t>二十</w:t>
      </w:r>
      <w:r w:rsidR="00F645C1" w:rsidRPr="00A55CA8">
        <w:rPr>
          <w:rFonts w:ascii="仿宋_GB2312" w:eastAsia="仿宋_GB2312" w:hAnsiTheme="minorEastAsia" w:hint="eastAsia"/>
          <w:b/>
          <w:color w:val="000000" w:themeColor="text1"/>
          <w:sz w:val="32"/>
          <w:szCs w:val="32"/>
        </w:rPr>
        <w:t>条</w:t>
      </w:r>
      <w:r w:rsidR="00F645C1">
        <w:rPr>
          <w:rFonts w:ascii="仿宋_GB2312" w:eastAsia="仿宋_GB2312" w:hAnsiTheme="minorEastAsia" w:hint="eastAsia"/>
          <w:color w:val="000000" w:themeColor="text1"/>
          <w:sz w:val="32"/>
          <w:szCs w:val="32"/>
        </w:rPr>
        <w:t xml:space="preserve">  本办法自颁布之日起实施。</w:t>
      </w:r>
    </w:p>
    <w:p w:rsidR="007678F0" w:rsidRDefault="007678F0">
      <w:pPr>
        <w:spacing w:line="360" w:lineRule="auto"/>
        <w:ind w:firstLineChars="200" w:firstLine="640"/>
        <w:jc w:val="left"/>
        <w:rPr>
          <w:rFonts w:ascii="仿宋_GB2312" w:eastAsia="仿宋_GB2312" w:hAnsiTheme="minorEastAsia"/>
          <w:color w:val="000000" w:themeColor="text1"/>
          <w:sz w:val="32"/>
          <w:szCs w:val="32"/>
        </w:rPr>
      </w:pPr>
    </w:p>
    <w:p w:rsidR="007678F0" w:rsidRDefault="00F645C1">
      <w:pPr>
        <w:spacing w:line="360" w:lineRule="auto"/>
        <w:ind w:firstLineChars="200" w:firstLine="640"/>
        <w:jc w:val="left"/>
        <w:rPr>
          <w:rFonts w:asciiTheme="minorEastAsia" w:hAnsiTheme="minorEastAsia"/>
          <w:color w:val="000000" w:themeColor="text1"/>
          <w:sz w:val="32"/>
          <w:szCs w:val="32"/>
        </w:rPr>
      </w:pPr>
      <w:r>
        <w:rPr>
          <w:rFonts w:ascii="仿宋_GB2312" w:eastAsia="仿宋_GB2312" w:hAnsiTheme="minorEastAsia" w:hint="eastAsia"/>
          <w:color w:val="000000" w:themeColor="text1"/>
          <w:sz w:val="32"/>
          <w:szCs w:val="32"/>
        </w:rPr>
        <w:t xml:space="preserve">                                   </w:t>
      </w:r>
      <w:r>
        <w:rPr>
          <w:rFonts w:asciiTheme="minorEastAsia" w:hAnsiTheme="minorEastAsia"/>
          <w:noProof/>
          <w:color w:val="000000" w:themeColor="text1"/>
          <w:sz w:val="32"/>
          <w:szCs w:val="32"/>
        </w:rPr>
        <mc:AlternateContent>
          <mc:Choice Requires="wps">
            <w:drawing>
              <wp:anchor distT="0" distB="0" distL="114300" distR="114300" simplePos="0" relativeHeight="251698176" behindDoc="0" locked="0" layoutInCell="1" allowOverlap="1">
                <wp:simplePos x="0" y="0"/>
                <wp:positionH relativeFrom="column">
                  <wp:posOffset>2609850</wp:posOffset>
                </wp:positionH>
                <wp:positionV relativeFrom="paragraph">
                  <wp:posOffset>5330190</wp:posOffset>
                </wp:positionV>
                <wp:extent cx="714375" cy="371475"/>
                <wp:effectExtent l="0" t="0" r="0" b="0"/>
                <wp:wrapNone/>
                <wp:docPr id="2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71475"/>
                        </a:xfrm>
                        <a:prstGeom prst="rect">
                          <a:avLst/>
                        </a:prstGeom>
                        <a:noFill/>
                        <a:ln w="9525">
                          <a:noFill/>
                          <a:miter lim="800000"/>
                        </a:ln>
                      </wps:spPr>
                      <wps:txbx>
                        <w:txbxContent>
                          <w:p w:rsidR="007678F0" w:rsidRDefault="007678F0"/>
                        </w:txbxContent>
                      </wps:txbx>
                      <wps:bodyPr rot="0" vert="horz" wrap="square" lIns="91440" tIns="45720" rIns="91440" bIns="45720" anchor="t" anchorCtr="0">
                        <a:noAutofit/>
                      </wps:bodyPr>
                    </wps:wsp>
                  </a:graphicData>
                </a:graphic>
              </wp:anchor>
            </w:drawing>
          </mc:Choice>
          <mc:Fallback>
            <w:pict>
              <v:shape id="_x0000_s1043" type="#_x0000_t202" style="position:absolute;left:0;text-align:left;margin-left:205.5pt;margin-top:419.7pt;width:56.25pt;height:29.2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" filled="f" stroked="f">
                <v:textbox>
                  <w:txbxContent>
                    <w:p w:rsidR="007678F0" w:rsidRDefault="007678F0"/>
                  </w:txbxContent>
                </v:textbox>
              </v:shape>
            </w:pict>
          </mc:Fallback>
        </mc:AlternateContent>
      </w:r>
    </w:p>
    <w:p w:rsidR="007678F0" w:rsidRDefault="00F645C1">
      <w:pPr>
        <w:spacing w:line="360" w:lineRule="auto"/>
        <w:ind w:firstLineChars="200" w:firstLine="640"/>
        <w:jc w:val="right"/>
        <w:rPr>
          <w:rFonts w:ascii="仿宋_GB2312" w:eastAsia="仿宋_GB2312" w:hAnsi="Arial" w:cs="Arial"/>
          <w:color w:val="000000"/>
          <w:sz w:val="32"/>
          <w:szCs w:val="32"/>
        </w:rPr>
      </w:pPr>
      <w:r>
        <w:rPr>
          <w:rFonts w:ascii="仿宋_GB2312" w:eastAsia="仿宋_GB2312" w:hAnsi="Arial" w:cs="Arial" w:hint="eastAsia"/>
          <w:color w:val="000000"/>
          <w:sz w:val="32"/>
          <w:szCs w:val="32"/>
        </w:rPr>
        <w:t>后勤保卫处                                                          2019年10月</w:t>
      </w:r>
    </w:p>
    <w:p w:rsidR="007678F0" w:rsidRDefault="007678F0">
      <w:pPr>
        <w:spacing w:line="360" w:lineRule="auto"/>
        <w:ind w:firstLineChars="200" w:firstLine="640"/>
        <w:jc w:val="left"/>
        <w:rPr>
          <w:rFonts w:asciiTheme="minorEastAsia" w:hAnsiTheme="minorEastAsia"/>
          <w:color w:val="000000" w:themeColor="text1"/>
          <w:sz w:val="32"/>
          <w:szCs w:val="32"/>
        </w:rPr>
      </w:pPr>
    </w:p>
    <w:p w:rsidR="007678F0" w:rsidRDefault="007678F0">
      <w:pPr>
        <w:spacing w:line="360" w:lineRule="auto"/>
        <w:ind w:firstLineChars="200" w:firstLine="640"/>
        <w:jc w:val="left"/>
        <w:rPr>
          <w:rFonts w:asciiTheme="minorEastAsia" w:hAnsiTheme="minorEastAsia"/>
          <w:color w:val="000000" w:themeColor="text1"/>
          <w:sz w:val="32"/>
          <w:szCs w:val="32"/>
        </w:rPr>
      </w:pPr>
    </w:p>
    <w:p w:rsidR="007678F0" w:rsidRDefault="007678F0">
      <w:pPr>
        <w:spacing w:line="360" w:lineRule="auto"/>
        <w:ind w:firstLineChars="200" w:firstLine="640"/>
        <w:jc w:val="left"/>
        <w:rPr>
          <w:rFonts w:asciiTheme="minorEastAsia" w:hAnsiTheme="minorEastAsia"/>
          <w:color w:val="000000" w:themeColor="text1"/>
          <w:sz w:val="32"/>
          <w:szCs w:val="32"/>
        </w:rPr>
      </w:pPr>
    </w:p>
    <w:p w:rsidR="007678F0" w:rsidRDefault="007678F0">
      <w:pPr>
        <w:spacing w:line="360" w:lineRule="auto"/>
        <w:ind w:firstLineChars="200" w:firstLine="640"/>
        <w:jc w:val="left"/>
        <w:rPr>
          <w:rFonts w:asciiTheme="minorEastAsia" w:hAnsiTheme="minorEastAsia"/>
          <w:color w:val="000000" w:themeColor="text1"/>
          <w:sz w:val="32"/>
          <w:szCs w:val="32"/>
        </w:rPr>
      </w:pPr>
    </w:p>
    <w:p w:rsidR="007678F0" w:rsidRDefault="007678F0">
      <w:pPr>
        <w:spacing w:line="360" w:lineRule="auto"/>
        <w:ind w:firstLineChars="200" w:firstLine="640"/>
        <w:jc w:val="left"/>
        <w:rPr>
          <w:rFonts w:asciiTheme="minorEastAsia" w:hAnsiTheme="minorEastAsia"/>
          <w:color w:val="000000" w:themeColor="text1"/>
          <w:sz w:val="32"/>
          <w:szCs w:val="32"/>
        </w:rPr>
      </w:pPr>
    </w:p>
    <w:p w:rsidR="001A252D" w:rsidRDefault="001A252D">
      <w:pPr>
        <w:spacing w:line="360" w:lineRule="auto"/>
        <w:ind w:firstLineChars="200" w:firstLine="640"/>
        <w:jc w:val="left"/>
        <w:rPr>
          <w:rFonts w:asciiTheme="minorEastAsia" w:hAnsiTheme="minorEastAsia"/>
          <w:color w:val="000000" w:themeColor="text1"/>
          <w:sz w:val="32"/>
          <w:szCs w:val="32"/>
        </w:rPr>
      </w:pPr>
    </w:p>
    <w:p w:rsidR="001A252D" w:rsidRDefault="001A252D">
      <w:pPr>
        <w:spacing w:line="360" w:lineRule="auto"/>
        <w:ind w:firstLineChars="200" w:firstLine="640"/>
        <w:jc w:val="left"/>
        <w:rPr>
          <w:rFonts w:asciiTheme="minorEastAsia" w:hAnsiTheme="minorEastAsia"/>
          <w:color w:val="000000" w:themeColor="text1"/>
          <w:sz w:val="32"/>
          <w:szCs w:val="32"/>
        </w:rPr>
      </w:pPr>
    </w:p>
    <w:p w:rsidR="007678F0" w:rsidRDefault="00F645C1">
      <w:pPr>
        <w:spacing w:line="360" w:lineRule="auto"/>
        <w:jc w:val="center"/>
        <w:rPr>
          <w:rFonts w:ascii="黑体" w:eastAsia="黑体" w:hAnsi="黑体" w:cs="黑体"/>
          <w:sz w:val="32"/>
          <w:szCs w:val="32"/>
        </w:rPr>
      </w:pPr>
      <w:r>
        <w:rPr>
          <w:rFonts w:ascii="黑体" w:eastAsia="黑体" w:hAnsi="黑体" w:cs="黑体" w:hint="eastAsia"/>
          <w:sz w:val="32"/>
          <w:szCs w:val="32"/>
        </w:rPr>
        <w:lastRenderedPageBreak/>
        <w:t>账实相符待报废资产签收表</w:t>
      </w:r>
    </w:p>
    <w:p w:rsidR="007678F0" w:rsidRDefault="00F645C1">
      <w:pPr>
        <w:jc w:val="left"/>
        <w:rPr>
          <w:rFonts w:ascii="仿宋" w:eastAsia="仿宋" w:hAnsi="仿宋" w:cs="仿宋"/>
          <w:sz w:val="28"/>
          <w:szCs w:val="28"/>
        </w:rPr>
      </w:pPr>
      <w:r>
        <w:rPr>
          <w:rFonts w:ascii="仿宋" w:eastAsia="仿宋" w:hAnsi="仿宋" w:cs="仿宋" w:hint="eastAsia"/>
          <w:sz w:val="28"/>
          <w:szCs w:val="28"/>
        </w:rPr>
        <w:t>如下设备已经报废，设备已交还给后勤保卫处保管。</w:t>
      </w:r>
    </w:p>
    <w:tbl>
      <w:tblPr>
        <w:tblW w:w="9498" w:type="dxa"/>
        <w:tblInd w:w="-318" w:type="dxa"/>
        <w:tblLayout w:type="fixed"/>
        <w:tblLook w:val="04A0" w:firstRow="1" w:lastRow="0" w:firstColumn="1" w:lastColumn="0" w:noHBand="0" w:noVBand="1"/>
      </w:tblPr>
      <w:tblGrid>
        <w:gridCol w:w="1587"/>
        <w:gridCol w:w="1533"/>
        <w:gridCol w:w="987"/>
        <w:gridCol w:w="1989"/>
        <w:gridCol w:w="1560"/>
        <w:gridCol w:w="1842"/>
      </w:tblGrid>
      <w:tr w:rsidR="007678F0">
        <w:trPr>
          <w:trHeight w:val="285"/>
        </w:trPr>
        <w:tc>
          <w:tcPr>
            <w:tcW w:w="15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资产编号</w:t>
            </w:r>
          </w:p>
        </w:tc>
        <w:tc>
          <w:tcPr>
            <w:tcW w:w="1533" w:type="dxa"/>
            <w:tcBorders>
              <w:top w:val="single" w:sz="4" w:space="0" w:color="auto"/>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资产名称</w:t>
            </w:r>
          </w:p>
        </w:tc>
        <w:tc>
          <w:tcPr>
            <w:tcW w:w="987" w:type="dxa"/>
            <w:tcBorders>
              <w:top w:val="single" w:sz="4" w:space="0" w:color="auto"/>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型号</w:t>
            </w:r>
          </w:p>
        </w:tc>
        <w:tc>
          <w:tcPr>
            <w:tcW w:w="1989" w:type="dxa"/>
            <w:tcBorders>
              <w:top w:val="single" w:sz="4" w:space="0" w:color="auto"/>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实际收回型号</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是否收回</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未收回原因</w:t>
            </w: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33"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987"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989"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c>
          <w:tcPr>
            <w:tcW w:w="1560" w:type="dxa"/>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Cs w:val="21"/>
              </w:rPr>
            </w:pPr>
            <w:r>
              <w:rPr>
                <w:rFonts w:ascii="仿宋" w:eastAsia="仿宋" w:hAnsi="仿宋" w:cs="仿宋" w:hint="eastAsia"/>
                <w:szCs w:val="21"/>
              </w:rPr>
              <w:t xml:space="preserve">是 </w:t>
            </w:r>
            <w:r>
              <w:rPr>
                <w:rFonts w:ascii="仿宋" w:eastAsia="仿宋" w:hAnsi="仿宋" w:cs="仿宋" w:hint="eastAsia"/>
                <w:szCs w:val="21"/>
              </w:rPr>
              <w:sym w:font="Wingdings 2" w:char="0099"/>
            </w:r>
            <w:r>
              <w:rPr>
                <w:rFonts w:ascii="仿宋" w:eastAsia="仿宋" w:hAnsi="仿宋" w:cs="仿宋" w:hint="eastAsia"/>
                <w:szCs w:val="21"/>
              </w:rPr>
              <w:t xml:space="preserve">  否 </w:t>
            </w:r>
            <w:r>
              <w:rPr>
                <w:rFonts w:ascii="仿宋" w:eastAsia="仿宋" w:hAnsi="仿宋" w:cs="仿宋" w:hint="eastAsia"/>
                <w:szCs w:val="21"/>
              </w:rPr>
              <w:sym w:font="Wingdings 2" w:char="0099"/>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r w:rsidR="007678F0">
        <w:trPr>
          <w:trHeight w:val="285"/>
        </w:trPr>
        <w:tc>
          <w:tcPr>
            <w:tcW w:w="1587" w:type="dxa"/>
            <w:tcBorders>
              <w:top w:val="nil"/>
              <w:left w:val="single" w:sz="4" w:space="0" w:color="auto"/>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总计说明</w:t>
            </w:r>
          </w:p>
        </w:tc>
        <w:tc>
          <w:tcPr>
            <w:tcW w:w="6069" w:type="dxa"/>
            <w:gridSpan w:val="4"/>
            <w:tcBorders>
              <w:top w:val="nil"/>
              <w:left w:val="nil"/>
              <w:bottom w:val="single" w:sz="4" w:space="0" w:color="auto"/>
              <w:right w:val="single" w:sz="4" w:space="0" w:color="auto"/>
            </w:tcBorders>
            <w:shd w:val="clear" w:color="auto" w:fill="auto"/>
            <w:noWrap/>
            <w:vAlign w:val="center"/>
          </w:tcPr>
          <w:p w:rsidR="007678F0" w:rsidRDefault="00F645C1">
            <w:pPr>
              <w:jc w:val="center"/>
              <w:rPr>
                <w:rFonts w:ascii="仿宋" w:eastAsia="仿宋" w:hAnsi="仿宋" w:cs="仿宋"/>
                <w:sz w:val="28"/>
                <w:szCs w:val="28"/>
              </w:rPr>
            </w:pPr>
            <w:r>
              <w:rPr>
                <w:rFonts w:ascii="仿宋" w:eastAsia="仿宋" w:hAnsi="仿宋" w:cs="仿宋" w:hint="eastAsia"/>
                <w:sz w:val="28"/>
                <w:szCs w:val="28"/>
              </w:rPr>
              <w:t>共计    项设备。</w:t>
            </w:r>
          </w:p>
        </w:tc>
        <w:tc>
          <w:tcPr>
            <w:tcW w:w="1842" w:type="dxa"/>
            <w:tcBorders>
              <w:top w:val="nil"/>
              <w:left w:val="nil"/>
              <w:bottom w:val="single" w:sz="4" w:space="0" w:color="auto"/>
              <w:right w:val="single" w:sz="4" w:space="0" w:color="auto"/>
            </w:tcBorders>
            <w:shd w:val="clear" w:color="auto" w:fill="auto"/>
            <w:noWrap/>
            <w:vAlign w:val="center"/>
          </w:tcPr>
          <w:p w:rsidR="007678F0" w:rsidRDefault="007678F0">
            <w:pPr>
              <w:jc w:val="center"/>
              <w:rPr>
                <w:rFonts w:ascii="仿宋" w:eastAsia="仿宋" w:hAnsi="仿宋" w:cs="仿宋"/>
                <w:sz w:val="28"/>
                <w:szCs w:val="28"/>
              </w:rPr>
            </w:pPr>
          </w:p>
        </w:tc>
      </w:tr>
    </w:tbl>
    <w:p w:rsidR="007678F0" w:rsidRDefault="00F645C1">
      <w:pPr>
        <w:jc w:val="left"/>
        <w:rPr>
          <w:rFonts w:ascii="仿宋" w:eastAsia="仿宋" w:hAnsi="仿宋" w:cs="仿宋"/>
          <w:sz w:val="28"/>
          <w:szCs w:val="28"/>
        </w:rPr>
      </w:pPr>
      <w:r>
        <w:rPr>
          <w:rFonts w:ascii="仿宋" w:eastAsia="仿宋" w:hAnsi="仿宋" w:cs="仿宋" w:hint="eastAsia"/>
          <w:sz w:val="28"/>
          <w:szCs w:val="28"/>
        </w:rPr>
        <w:t>部门：</w:t>
      </w:r>
    </w:p>
    <w:p w:rsidR="007678F0" w:rsidRDefault="007678F0">
      <w:pPr>
        <w:jc w:val="center"/>
        <w:rPr>
          <w:rFonts w:ascii="仿宋" w:eastAsia="仿宋" w:hAnsi="仿宋" w:cs="仿宋"/>
          <w:sz w:val="28"/>
          <w:szCs w:val="28"/>
        </w:rPr>
      </w:pPr>
    </w:p>
    <w:p w:rsidR="007678F0" w:rsidRDefault="00F645C1">
      <w:pPr>
        <w:rPr>
          <w:rFonts w:ascii="仿宋" w:eastAsia="仿宋" w:hAnsi="仿宋" w:cs="仿宋"/>
          <w:sz w:val="28"/>
          <w:szCs w:val="28"/>
        </w:rPr>
      </w:pPr>
      <w:r>
        <w:rPr>
          <w:rFonts w:ascii="仿宋" w:eastAsia="仿宋" w:hAnsi="仿宋" w:cs="仿宋" w:hint="eastAsia"/>
          <w:sz w:val="28"/>
          <w:szCs w:val="28"/>
        </w:rPr>
        <w:t>教师签字：                                 后勤保卫处签字：</w:t>
      </w:r>
    </w:p>
    <w:p w:rsidR="007678F0" w:rsidRDefault="007678F0">
      <w:pPr>
        <w:jc w:val="left"/>
        <w:rPr>
          <w:rFonts w:ascii="仿宋" w:eastAsia="仿宋" w:hAnsi="仿宋" w:cs="仿宋"/>
          <w:sz w:val="28"/>
          <w:szCs w:val="28"/>
        </w:rPr>
      </w:pPr>
    </w:p>
    <w:p w:rsidR="007678F0" w:rsidRDefault="00F645C1">
      <w:pPr>
        <w:jc w:val="left"/>
        <w:rPr>
          <w:rFonts w:ascii="仿宋" w:eastAsia="仿宋" w:hAnsi="仿宋" w:cs="仿宋"/>
          <w:sz w:val="24"/>
          <w:szCs w:val="24"/>
        </w:rPr>
      </w:pPr>
      <w:r>
        <w:rPr>
          <w:rFonts w:ascii="仿宋" w:eastAsia="仿宋" w:hAnsi="仿宋" w:cs="仿宋" w:hint="eastAsia"/>
          <w:sz w:val="28"/>
          <w:szCs w:val="28"/>
        </w:rPr>
        <w:t>日期：                                     日期：</w:t>
      </w:r>
    </w:p>
    <w:sectPr w:rsidR="007678F0" w:rsidSect="0015250D">
      <w:footerReference w:type="even" r:id="rId10"/>
      <w:footerReference w:type="default" r:id="rId11"/>
      <w:pgSz w:w="11906" w:h="16838"/>
      <w:pgMar w:top="2098" w:right="1588" w:bottom="1361"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826" w:rsidRDefault="008C7826">
      <w:r>
        <w:separator/>
      </w:r>
    </w:p>
  </w:endnote>
  <w:endnote w:type="continuationSeparator" w:id="0">
    <w:p w:rsidR="008C7826" w:rsidRDefault="008C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166958"/>
      <w:docPartObj>
        <w:docPartGallery w:val="Page Numbers (Bottom of Page)"/>
        <w:docPartUnique/>
      </w:docPartObj>
    </w:sdtPr>
    <w:sdtEndPr>
      <w:rPr>
        <w:rFonts w:asciiTheme="majorEastAsia" w:eastAsiaTheme="majorEastAsia" w:hAnsiTheme="majorEastAsia"/>
        <w:sz w:val="24"/>
        <w:szCs w:val="24"/>
      </w:rPr>
    </w:sdtEndPr>
    <w:sdtContent>
      <w:p w:rsidR="0012615E" w:rsidRPr="0012615E" w:rsidRDefault="0012615E">
        <w:pPr>
          <w:pStyle w:val="a5"/>
          <w:rPr>
            <w:rFonts w:asciiTheme="majorEastAsia" w:eastAsiaTheme="majorEastAsia" w:hAnsiTheme="majorEastAsia"/>
            <w:sz w:val="24"/>
            <w:szCs w:val="24"/>
          </w:rPr>
        </w:pPr>
        <w:r w:rsidRPr="0012615E">
          <w:rPr>
            <w:rFonts w:asciiTheme="majorEastAsia" w:eastAsiaTheme="majorEastAsia" w:hAnsiTheme="majorEastAsia"/>
            <w:sz w:val="24"/>
            <w:szCs w:val="24"/>
          </w:rPr>
          <w:fldChar w:fldCharType="begin"/>
        </w:r>
        <w:r w:rsidRPr="0012615E">
          <w:rPr>
            <w:rFonts w:asciiTheme="majorEastAsia" w:eastAsiaTheme="majorEastAsia" w:hAnsiTheme="majorEastAsia"/>
            <w:sz w:val="24"/>
            <w:szCs w:val="24"/>
          </w:rPr>
          <w:instrText>PAGE   \* MERGEFORMAT</w:instrText>
        </w:r>
        <w:r w:rsidRPr="0012615E">
          <w:rPr>
            <w:rFonts w:asciiTheme="majorEastAsia" w:eastAsiaTheme="majorEastAsia" w:hAnsiTheme="majorEastAsia"/>
            <w:sz w:val="24"/>
            <w:szCs w:val="24"/>
          </w:rPr>
          <w:fldChar w:fldCharType="separate"/>
        </w:r>
        <w:r w:rsidRPr="0012615E">
          <w:rPr>
            <w:rFonts w:asciiTheme="majorEastAsia" w:eastAsiaTheme="majorEastAsia" w:hAnsiTheme="majorEastAsia"/>
            <w:noProof/>
            <w:sz w:val="24"/>
            <w:szCs w:val="24"/>
            <w:lang w:val="zh-CN"/>
          </w:rPr>
          <w:t>-</w:t>
        </w:r>
        <w:r>
          <w:rPr>
            <w:rFonts w:asciiTheme="majorEastAsia" w:eastAsiaTheme="majorEastAsia" w:hAnsiTheme="majorEastAsia"/>
            <w:noProof/>
            <w:sz w:val="24"/>
            <w:szCs w:val="24"/>
          </w:rPr>
          <w:t xml:space="preserve"> 2 -</w:t>
        </w:r>
        <w:r w:rsidRPr="0012615E">
          <w:rPr>
            <w:rFonts w:asciiTheme="majorEastAsia" w:eastAsiaTheme="majorEastAsia" w:hAnsiTheme="majorEastAsia"/>
            <w:sz w:val="24"/>
            <w:szCs w:val="24"/>
          </w:rPr>
          <w:fldChar w:fldCharType="end"/>
        </w:r>
      </w:p>
    </w:sdtContent>
  </w:sdt>
  <w:p w:rsidR="00037784" w:rsidRDefault="0003778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336002"/>
      <w:docPartObj>
        <w:docPartGallery w:val="Page Numbers (Bottom of Page)"/>
        <w:docPartUnique/>
      </w:docPartObj>
    </w:sdtPr>
    <w:sdtEndPr>
      <w:rPr>
        <w:rFonts w:asciiTheme="minorEastAsia" w:hAnsiTheme="minorEastAsia"/>
        <w:sz w:val="24"/>
        <w:szCs w:val="28"/>
      </w:rPr>
    </w:sdtEndPr>
    <w:sdtContent>
      <w:p w:rsidR="0015250D" w:rsidRPr="00037784" w:rsidRDefault="0015250D">
        <w:pPr>
          <w:pStyle w:val="a5"/>
          <w:jc w:val="right"/>
          <w:rPr>
            <w:rFonts w:asciiTheme="minorEastAsia" w:hAnsiTheme="minorEastAsia"/>
            <w:sz w:val="24"/>
            <w:szCs w:val="28"/>
          </w:rPr>
        </w:pPr>
        <w:r w:rsidRPr="00037784">
          <w:rPr>
            <w:rFonts w:asciiTheme="minorEastAsia" w:hAnsiTheme="minorEastAsia"/>
            <w:sz w:val="24"/>
            <w:szCs w:val="28"/>
          </w:rPr>
          <w:fldChar w:fldCharType="begin"/>
        </w:r>
        <w:r w:rsidRPr="00037784">
          <w:rPr>
            <w:rFonts w:asciiTheme="minorEastAsia" w:hAnsiTheme="minorEastAsia"/>
            <w:sz w:val="24"/>
            <w:szCs w:val="28"/>
          </w:rPr>
          <w:instrText>PAGE   \* MERGEFORMAT</w:instrText>
        </w:r>
        <w:r w:rsidRPr="00037784">
          <w:rPr>
            <w:rFonts w:asciiTheme="minorEastAsia" w:hAnsiTheme="minorEastAsia"/>
            <w:sz w:val="24"/>
            <w:szCs w:val="28"/>
          </w:rPr>
          <w:fldChar w:fldCharType="separate"/>
        </w:r>
        <w:r w:rsidR="0012615E" w:rsidRPr="0012615E">
          <w:rPr>
            <w:rFonts w:asciiTheme="minorEastAsia" w:hAnsiTheme="minorEastAsia"/>
            <w:noProof/>
            <w:sz w:val="24"/>
            <w:szCs w:val="28"/>
            <w:lang w:val="zh-CN"/>
          </w:rPr>
          <w:t>-</w:t>
        </w:r>
        <w:r w:rsidR="0012615E">
          <w:rPr>
            <w:rFonts w:asciiTheme="minorEastAsia" w:hAnsiTheme="minorEastAsia"/>
            <w:noProof/>
            <w:sz w:val="24"/>
            <w:szCs w:val="28"/>
          </w:rPr>
          <w:t xml:space="preserve"> 1 -</w:t>
        </w:r>
        <w:r w:rsidRPr="00037784">
          <w:rPr>
            <w:rFonts w:asciiTheme="minorEastAsia" w:hAnsiTheme="minorEastAsia"/>
            <w:sz w:val="24"/>
            <w:szCs w:val="28"/>
          </w:rPr>
          <w:fldChar w:fldCharType="end"/>
        </w:r>
      </w:p>
    </w:sdtContent>
  </w:sdt>
  <w:p w:rsidR="007678F0" w:rsidRDefault="007678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826" w:rsidRDefault="008C7826">
      <w:r>
        <w:separator/>
      </w:r>
    </w:p>
  </w:footnote>
  <w:footnote w:type="continuationSeparator" w:id="0">
    <w:p w:rsidR="008C7826" w:rsidRDefault="008C7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E0149"/>
    <w:multiLevelType w:val="hybridMultilevel"/>
    <w:tmpl w:val="107E1270"/>
    <w:lvl w:ilvl="0" w:tplc="AA1C5EE0">
      <w:start w:val="1"/>
      <w:numFmt w:val="bullet"/>
      <w:lvlText w:val=""/>
      <w:lvlJc w:val="left"/>
      <w:pPr>
        <w:tabs>
          <w:tab w:val="num" w:pos="720"/>
        </w:tabs>
        <w:ind w:left="720" w:hanging="360"/>
      </w:pPr>
      <w:rPr>
        <w:rFonts w:ascii="Wingdings" w:hAnsi="Wingdings" w:hint="default"/>
      </w:rPr>
    </w:lvl>
    <w:lvl w:ilvl="1" w:tplc="39F6F4D6" w:tentative="1">
      <w:start w:val="1"/>
      <w:numFmt w:val="bullet"/>
      <w:lvlText w:val=""/>
      <w:lvlJc w:val="left"/>
      <w:pPr>
        <w:tabs>
          <w:tab w:val="num" w:pos="1440"/>
        </w:tabs>
        <w:ind w:left="1440" w:hanging="360"/>
      </w:pPr>
      <w:rPr>
        <w:rFonts w:ascii="Wingdings" w:hAnsi="Wingdings" w:hint="default"/>
      </w:rPr>
    </w:lvl>
    <w:lvl w:ilvl="2" w:tplc="71C07606" w:tentative="1">
      <w:start w:val="1"/>
      <w:numFmt w:val="bullet"/>
      <w:lvlText w:val=""/>
      <w:lvlJc w:val="left"/>
      <w:pPr>
        <w:tabs>
          <w:tab w:val="num" w:pos="2160"/>
        </w:tabs>
        <w:ind w:left="2160" w:hanging="360"/>
      </w:pPr>
      <w:rPr>
        <w:rFonts w:ascii="Wingdings" w:hAnsi="Wingdings" w:hint="default"/>
      </w:rPr>
    </w:lvl>
    <w:lvl w:ilvl="3" w:tplc="44DE4BA0" w:tentative="1">
      <w:start w:val="1"/>
      <w:numFmt w:val="bullet"/>
      <w:lvlText w:val=""/>
      <w:lvlJc w:val="left"/>
      <w:pPr>
        <w:tabs>
          <w:tab w:val="num" w:pos="2880"/>
        </w:tabs>
        <w:ind w:left="2880" w:hanging="360"/>
      </w:pPr>
      <w:rPr>
        <w:rFonts w:ascii="Wingdings" w:hAnsi="Wingdings" w:hint="default"/>
      </w:rPr>
    </w:lvl>
    <w:lvl w:ilvl="4" w:tplc="BCC8BB28" w:tentative="1">
      <w:start w:val="1"/>
      <w:numFmt w:val="bullet"/>
      <w:lvlText w:val=""/>
      <w:lvlJc w:val="left"/>
      <w:pPr>
        <w:tabs>
          <w:tab w:val="num" w:pos="3600"/>
        </w:tabs>
        <w:ind w:left="3600" w:hanging="360"/>
      </w:pPr>
      <w:rPr>
        <w:rFonts w:ascii="Wingdings" w:hAnsi="Wingdings" w:hint="default"/>
      </w:rPr>
    </w:lvl>
    <w:lvl w:ilvl="5" w:tplc="76C28F2C" w:tentative="1">
      <w:start w:val="1"/>
      <w:numFmt w:val="bullet"/>
      <w:lvlText w:val=""/>
      <w:lvlJc w:val="left"/>
      <w:pPr>
        <w:tabs>
          <w:tab w:val="num" w:pos="4320"/>
        </w:tabs>
        <w:ind w:left="4320" w:hanging="360"/>
      </w:pPr>
      <w:rPr>
        <w:rFonts w:ascii="Wingdings" w:hAnsi="Wingdings" w:hint="default"/>
      </w:rPr>
    </w:lvl>
    <w:lvl w:ilvl="6" w:tplc="246A5334" w:tentative="1">
      <w:start w:val="1"/>
      <w:numFmt w:val="bullet"/>
      <w:lvlText w:val=""/>
      <w:lvlJc w:val="left"/>
      <w:pPr>
        <w:tabs>
          <w:tab w:val="num" w:pos="5040"/>
        </w:tabs>
        <w:ind w:left="5040" w:hanging="360"/>
      </w:pPr>
      <w:rPr>
        <w:rFonts w:ascii="Wingdings" w:hAnsi="Wingdings" w:hint="default"/>
      </w:rPr>
    </w:lvl>
    <w:lvl w:ilvl="7" w:tplc="6686BBAE" w:tentative="1">
      <w:start w:val="1"/>
      <w:numFmt w:val="bullet"/>
      <w:lvlText w:val=""/>
      <w:lvlJc w:val="left"/>
      <w:pPr>
        <w:tabs>
          <w:tab w:val="num" w:pos="5760"/>
        </w:tabs>
        <w:ind w:left="5760" w:hanging="360"/>
      </w:pPr>
      <w:rPr>
        <w:rFonts w:ascii="Wingdings" w:hAnsi="Wingdings" w:hint="default"/>
      </w:rPr>
    </w:lvl>
    <w:lvl w:ilvl="8" w:tplc="B69E7FD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M_UUID" w:val="39423432-6d1f-4fb7-9594-10c7f2ef4b05"/>
  </w:docVars>
  <w:rsids>
    <w:rsidRoot w:val="00B15421"/>
    <w:rsid w:val="00016792"/>
    <w:rsid w:val="00037784"/>
    <w:rsid w:val="00040189"/>
    <w:rsid w:val="00041850"/>
    <w:rsid w:val="00070A89"/>
    <w:rsid w:val="00091286"/>
    <w:rsid w:val="000924C0"/>
    <w:rsid w:val="000B2E86"/>
    <w:rsid w:val="000C5837"/>
    <w:rsid w:val="000D2B2A"/>
    <w:rsid w:val="000D7A89"/>
    <w:rsid w:val="000E6B3E"/>
    <w:rsid w:val="000F625C"/>
    <w:rsid w:val="00101889"/>
    <w:rsid w:val="00124B97"/>
    <w:rsid w:val="0012615E"/>
    <w:rsid w:val="00133686"/>
    <w:rsid w:val="00136907"/>
    <w:rsid w:val="001433DC"/>
    <w:rsid w:val="0015250D"/>
    <w:rsid w:val="00163660"/>
    <w:rsid w:val="00164833"/>
    <w:rsid w:val="00180801"/>
    <w:rsid w:val="00186AAB"/>
    <w:rsid w:val="00191221"/>
    <w:rsid w:val="001941A7"/>
    <w:rsid w:val="00196E81"/>
    <w:rsid w:val="001A252D"/>
    <w:rsid w:val="001B2250"/>
    <w:rsid w:val="001B606F"/>
    <w:rsid w:val="001C14D6"/>
    <w:rsid w:val="001D6A3C"/>
    <w:rsid w:val="001E6E43"/>
    <w:rsid w:val="001F33B8"/>
    <w:rsid w:val="00203A49"/>
    <w:rsid w:val="002061CE"/>
    <w:rsid w:val="0020630B"/>
    <w:rsid w:val="002407B0"/>
    <w:rsid w:val="002458BC"/>
    <w:rsid w:val="0025274F"/>
    <w:rsid w:val="002646DD"/>
    <w:rsid w:val="002659BB"/>
    <w:rsid w:val="0026699C"/>
    <w:rsid w:val="00272A75"/>
    <w:rsid w:val="00273EAB"/>
    <w:rsid w:val="00285C23"/>
    <w:rsid w:val="0029413D"/>
    <w:rsid w:val="002A02DD"/>
    <w:rsid w:val="002B354B"/>
    <w:rsid w:val="002C07BA"/>
    <w:rsid w:val="002D0A68"/>
    <w:rsid w:val="002D5F0A"/>
    <w:rsid w:val="002D6565"/>
    <w:rsid w:val="002D7834"/>
    <w:rsid w:val="002E0D6D"/>
    <w:rsid w:val="002E2775"/>
    <w:rsid w:val="002E3651"/>
    <w:rsid w:val="002E652B"/>
    <w:rsid w:val="002E6649"/>
    <w:rsid w:val="002F48BF"/>
    <w:rsid w:val="00300DEA"/>
    <w:rsid w:val="003064DE"/>
    <w:rsid w:val="0032036A"/>
    <w:rsid w:val="003259E2"/>
    <w:rsid w:val="00331DAB"/>
    <w:rsid w:val="003327C7"/>
    <w:rsid w:val="00341390"/>
    <w:rsid w:val="003430F3"/>
    <w:rsid w:val="00344851"/>
    <w:rsid w:val="0035156A"/>
    <w:rsid w:val="00364DB3"/>
    <w:rsid w:val="003732FF"/>
    <w:rsid w:val="00375CD6"/>
    <w:rsid w:val="00377BBC"/>
    <w:rsid w:val="003814EE"/>
    <w:rsid w:val="0038401E"/>
    <w:rsid w:val="0039509E"/>
    <w:rsid w:val="003B5CF5"/>
    <w:rsid w:val="003D41BB"/>
    <w:rsid w:val="003E4341"/>
    <w:rsid w:val="003F2E63"/>
    <w:rsid w:val="004023A4"/>
    <w:rsid w:val="00441C10"/>
    <w:rsid w:val="0044262C"/>
    <w:rsid w:val="00447C40"/>
    <w:rsid w:val="00463803"/>
    <w:rsid w:val="004713F1"/>
    <w:rsid w:val="00473CE8"/>
    <w:rsid w:val="004754E2"/>
    <w:rsid w:val="004809FE"/>
    <w:rsid w:val="0049308B"/>
    <w:rsid w:val="004B42F2"/>
    <w:rsid w:val="004C1ABF"/>
    <w:rsid w:val="004D1B16"/>
    <w:rsid w:val="004D6D23"/>
    <w:rsid w:val="004E02DC"/>
    <w:rsid w:val="004E78C4"/>
    <w:rsid w:val="004F4114"/>
    <w:rsid w:val="004F4BFF"/>
    <w:rsid w:val="00551964"/>
    <w:rsid w:val="00560A7B"/>
    <w:rsid w:val="00567257"/>
    <w:rsid w:val="00571C48"/>
    <w:rsid w:val="00575668"/>
    <w:rsid w:val="00581AE9"/>
    <w:rsid w:val="005903AD"/>
    <w:rsid w:val="005947A5"/>
    <w:rsid w:val="005C63C7"/>
    <w:rsid w:val="005D7D1E"/>
    <w:rsid w:val="005E3468"/>
    <w:rsid w:val="005E5C7B"/>
    <w:rsid w:val="006014E6"/>
    <w:rsid w:val="00603E12"/>
    <w:rsid w:val="00621BC9"/>
    <w:rsid w:val="00624EA4"/>
    <w:rsid w:val="0063306C"/>
    <w:rsid w:val="00653E51"/>
    <w:rsid w:val="00655C52"/>
    <w:rsid w:val="006718F4"/>
    <w:rsid w:val="00693C2B"/>
    <w:rsid w:val="006A0013"/>
    <w:rsid w:val="006A25B8"/>
    <w:rsid w:val="006A32E5"/>
    <w:rsid w:val="006A37DF"/>
    <w:rsid w:val="006B1229"/>
    <w:rsid w:val="006B6ADD"/>
    <w:rsid w:val="006C299B"/>
    <w:rsid w:val="006C2AA5"/>
    <w:rsid w:val="006C3E42"/>
    <w:rsid w:val="006C5B8C"/>
    <w:rsid w:val="006D2676"/>
    <w:rsid w:val="006D7E7F"/>
    <w:rsid w:val="0071012F"/>
    <w:rsid w:val="00735F49"/>
    <w:rsid w:val="007403AB"/>
    <w:rsid w:val="00742D1F"/>
    <w:rsid w:val="00744F14"/>
    <w:rsid w:val="0075231D"/>
    <w:rsid w:val="007678F0"/>
    <w:rsid w:val="00770FF4"/>
    <w:rsid w:val="0077509E"/>
    <w:rsid w:val="00777775"/>
    <w:rsid w:val="00793E76"/>
    <w:rsid w:val="007A1B7F"/>
    <w:rsid w:val="007A1F4E"/>
    <w:rsid w:val="007A3481"/>
    <w:rsid w:val="007B703B"/>
    <w:rsid w:val="007D6B61"/>
    <w:rsid w:val="007E20E7"/>
    <w:rsid w:val="007E72E2"/>
    <w:rsid w:val="0084030C"/>
    <w:rsid w:val="00847DC4"/>
    <w:rsid w:val="0086061D"/>
    <w:rsid w:val="00861B6F"/>
    <w:rsid w:val="00874D62"/>
    <w:rsid w:val="0089084B"/>
    <w:rsid w:val="00896D37"/>
    <w:rsid w:val="008A028F"/>
    <w:rsid w:val="008A537C"/>
    <w:rsid w:val="008A7677"/>
    <w:rsid w:val="008B71F3"/>
    <w:rsid w:val="008C216E"/>
    <w:rsid w:val="008C7826"/>
    <w:rsid w:val="008D2513"/>
    <w:rsid w:val="008D74BB"/>
    <w:rsid w:val="008E74E8"/>
    <w:rsid w:val="008F648E"/>
    <w:rsid w:val="008F73D8"/>
    <w:rsid w:val="00903C2C"/>
    <w:rsid w:val="009053D5"/>
    <w:rsid w:val="009104C4"/>
    <w:rsid w:val="0091609D"/>
    <w:rsid w:val="00917F47"/>
    <w:rsid w:val="00937749"/>
    <w:rsid w:val="009626E3"/>
    <w:rsid w:val="00962863"/>
    <w:rsid w:val="00964CAD"/>
    <w:rsid w:val="0097238F"/>
    <w:rsid w:val="00982320"/>
    <w:rsid w:val="009872FC"/>
    <w:rsid w:val="00991550"/>
    <w:rsid w:val="00991980"/>
    <w:rsid w:val="00995438"/>
    <w:rsid w:val="009A6711"/>
    <w:rsid w:val="009B5AC3"/>
    <w:rsid w:val="009C493E"/>
    <w:rsid w:val="009D5F50"/>
    <w:rsid w:val="009E2A6F"/>
    <w:rsid w:val="009E7190"/>
    <w:rsid w:val="009F3A89"/>
    <w:rsid w:val="00A15518"/>
    <w:rsid w:val="00A238AB"/>
    <w:rsid w:val="00A35E41"/>
    <w:rsid w:val="00A55CA8"/>
    <w:rsid w:val="00A62FF0"/>
    <w:rsid w:val="00A63CF2"/>
    <w:rsid w:val="00A7193C"/>
    <w:rsid w:val="00A80970"/>
    <w:rsid w:val="00A80F2C"/>
    <w:rsid w:val="00A95E0F"/>
    <w:rsid w:val="00AB1275"/>
    <w:rsid w:val="00AB43A7"/>
    <w:rsid w:val="00AD4D6D"/>
    <w:rsid w:val="00AD6C32"/>
    <w:rsid w:val="00AE05D6"/>
    <w:rsid w:val="00AE7FAC"/>
    <w:rsid w:val="00AF7CAA"/>
    <w:rsid w:val="00B02856"/>
    <w:rsid w:val="00B15421"/>
    <w:rsid w:val="00B23025"/>
    <w:rsid w:val="00B30F5F"/>
    <w:rsid w:val="00B526E5"/>
    <w:rsid w:val="00B530F9"/>
    <w:rsid w:val="00B55EEB"/>
    <w:rsid w:val="00B8320B"/>
    <w:rsid w:val="00B9035C"/>
    <w:rsid w:val="00B947F4"/>
    <w:rsid w:val="00B966D7"/>
    <w:rsid w:val="00BA69D0"/>
    <w:rsid w:val="00BA7ABA"/>
    <w:rsid w:val="00BB289D"/>
    <w:rsid w:val="00BB479D"/>
    <w:rsid w:val="00BE3052"/>
    <w:rsid w:val="00C009FA"/>
    <w:rsid w:val="00C0250C"/>
    <w:rsid w:val="00C02F67"/>
    <w:rsid w:val="00C03161"/>
    <w:rsid w:val="00C06FD9"/>
    <w:rsid w:val="00C10EDF"/>
    <w:rsid w:val="00C22737"/>
    <w:rsid w:val="00C259A8"/>
    <w:rsid w:val="00C25D2D"/>
    <w:rsid w:val="00C33A2D"/>
    <w:rsid w:val="00C3795E"/>
    <w:rsid w:val="00C40CB3"/>
    <w:rsid w:val="00C7021F"/>
    <w:rsid w:val="00C854F5"/>
    <w:rsid w:val="00C920E0"/>
    <w:rsid w:val="00C92348"/>
    <w:rsid w:val="00CB75D3"/>
    <w:rsid w:val="00CE1460"/>
    <w:rsid w:val="00CE14D0"/>
    <w:rsid w:val="00CE1FD6"/>
    <w:rsid w:val="00CF3FBF"/>
    <w:rsid w:val="00D00B51"/>
    <w:rsid w:val="00D030DB"/>
    <w:rsid w:val="00D12F30"/>
    <w:rsid w:val="00D177C0"/>
    <w:rsid w:val="00D43774"/>
    <w:rsid w:val="00D56476"/>
    <w:rsid w:val="00D77722"/>
    <w:rsid w:val="00D831AA"/>
    <w:rsid w:val="00D83A1F"/>
    <w:rsid w:val="00D91C28"/>
    <w:rsid w:val="00D93534"/>
    <w:rsid w:val="00D9511A"/>
    <w:rsid w:val="00D96831"/>
    <w:rsid w:val="00D9722C"/>
    <w:rsid w:val="00DA22DD"/>
    <w:rsid w:val="00DC2FFB"/>
    <w:rsid w:val="00DC60B5"/>
    <w:rsid w:val="00DD3AFF"/>
    <w:rsid w:val="00DE3D02"/>
    <w:rsid w:val="00DE723B"/>
    <w:rsid w:val="00DF119F"/>
    <w:rsid w:val="00DF503F"/>
    <w:rsid w:val="00E06083"/>
    <w:rsid w:val="00E06941"/>
    <w:rsid w:val="00E06A1E"/>
    <w:rsid w:val="00E16CF4"/>
    <w:rsid w:val="00E33933"/>
    <w:rsid w:val="00E33FBB"/>
    <w:rsid w:val="00E40157"/>
    <w:rsid w:val="00E64AB6"/>
    <w:rsid w:val="00E70BCD"/>
    <w:rsid w:val="00E73D15"/>
    <w:rsid w:val="00E8646F"/>
    <w:rsid w:val="00E8654B"/>
    <w:rsid w:val="00E91A72"/>
    <w:rsid w:val="00EA189C"/>
    <w:rsid w:val="00EB36A1"/>
    <w:rsid w:val="00EB5B95"/>
    <w:rsid w:val="00EC300D"/>
    <w:rsid w:val="00ED2BD6"/>
    <w:rsid w:val="00EE3D31"/>
    <w:rsid w:val="00EF2E83"/>
    <w:rsid w:val="00F02493"/>
    <w:rsid w:val="00F1384D"/>
    <w:rsid w:val="00F14E34"/>
    <w:rsid w:val="00F54B0A"/>
    <w:rsid w:val="00F55C40"/>
    <w:rsid w:val="00F56B06"/>
    <w:rsid w:val="00F645C1"/>
    <w:rsid w:val="00F668F0"/>
    <w:rsid w:val="00F72F39"/>
    <w:rsid w:val="00F80260"/>
    <w:rsid w:val="00F80CDD"/>
    <w:rsid w:val="00F83FF0"/>
    <w:rsid w:val="00FA1347"/>
    <w:rsid w:val="00FA71AE"/>
    <w:rsid w:val="00FD3162"/>
    <w:rsid w:val="00FD5781"/>
    <w:rsid w:val="00FE605E"/>
    <w:rsid w:val="00FF0021"/>
    <w:rsid w:val="00FF3210"/>
    <w:rsid w:val="0AA269FB"/>
    <w:rsid w:val="46B36F82"/>
    <w:rsid w:val="574274C2"/>
    <w:rsid w:val="69EC17CB"/>
    <w:rsid w:val="6EB771D1"/>
    <w:rsid w:val="7FBA7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4"/>
    <w:uiPriority w:val="99"/>
    <w:semiHidden/>
    <w:unhideWhenUsed/>
    <w:qFormat/>
    <w:rPr>
      <w:b/>
      <w:bCs/>
    </w:rPr>
  </w:style>
  <w:style w:type="character" w:styleId="aa">
    <w:name w:val="annotation reference"/>
    <w:basedOn w:val="a0"/>
    <w:uiPriority w:val="99"/>
    <w:semiHidden/>
    <w:unhideWhenUsed/>
    <w:qFormat/>
    <w:rPr>
      <w:sz w:val="21"/>
      <w:szCs w:val="21"/>
    </w:rPr>
  </w:style>
  <w:style w:type="paragraph" w:styleId="ab">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qFormat/>
    <w:rPr>
      <w:b/>
      <w:bCs/>
    </w:rPr>
  </w:style>
  <w:style w:type="character" w:customStyle="1" w:styleId="Char0">
    <w:name w:val="批注框文本 Char"/>
    <w:basedOn w:val="a0"/>
    <w:link w:val="a4"/>
    <w:uiPriority w:val="99"/>
    <w:semiHidden/>
    <w:qFormat/>
    <w:rPr>
      <w:sz w:val="18"/>
      <w:szCs w:val="18"/>
    </w:r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4"/>
    <w:uiPriority w:val="99"/>
    <w:semiHidden/>
    <w:unhideWhenUsed/>
    <w:qFormat/>
    <w:rPr>
      <w:b/>
      <w:bCs/>
    </w:rPr>
  </w:style>
  <w:style w:type="character" w:styleId="aa">
    <w:name w:val="annotation reference"/>
    <w:basedOn w:val="a0"/>
    <w:uiPriority w:val="99"/>
    <w:semiHidden/>
    <w:unhideWhenUsed/>
    <w:qFormat/>
    <w:rPr>
      <w:sz w:val="21"/>
      <w:szCs w:val="21"/>
    </w:rPr>
  </w:style>
  <w:style w:type="paragraph" w:styleId="ab">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qFormat/>
    <w:rPr>
      <w:b/>
      <w:bCs/>
    </w:rPr>
  </w:style>
  <w:style w:type="character" w:customStyle="1" w:styleId="Char0">
    <w:name w:val="批注框文本 Char"/>
    <w:basedOn w:val="a0"/>
    <w:link w:val="a4"/>
    <w:uiPriority w:val="99"/>
    <w:semiHidden/>
    <w:qFormat/>
    <w:rPr>
      <w:sz w:val="18"/>
      <w:szCs w:val="18"/>
    </w:r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72366">
      <w:bodyDiv w:val="1"/>
      <w:marLeft w:val="0"/>
      <w:marRight w:val="0"/>
      <w:marTop w:val="0"/>
      <w:marBottom w:val="0"/>
      <w:divBdr>
        <w:top w:val="none" w:sz="0" w:space="0" w:color="auto"/>
        <w:left w:val="none" w:sz="0" w:space="0" w:color="auto"/>
        <w:bottom w:val="none" w:sz="0" w:space="0" w:color="auto"/>
        <w:right w:val="none" w:sz="0" w:space="0" w:color="auto"/>
      </w:divBdr>
      <w:divsChild>
        <w:div w:id="535966470">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05D147-1839-4CDE-B87D-E6323B0E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2137</Words>
  <Characters>2309</Characters>
  <Application>Microsoft Office Word</Application>
  <DocSecurity>0</DocSecurity>
  <Lines>384</Lines>
  <Paragraphs>170</Paragraphs>
  <ScaleCrop>false</ScaleCrop>
  <Company>Microsoft</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13214</cp:lastModifiedBy>
  <cp:revision>138</cp:revision>
  <cp:lastPrinted>2019-11-08T03:01:00Z</cp:lastPrinted>
  <dcterms:created xsi:type="dcterms:W3CDTF">2019-03-25T06:07:00Z</dcterms:created>
  <dcterms:modified xsi:type="dcterms:W3CDTF">2019-12-05T08:15:00Z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